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504E8" w14:textId="77777777" w:rsidR="00773A58" w:rsidRPr="00773A58" w:rsidRDefault="00773A58" w:rsidP="00773A58">
      <w:pPr>
        <w:jc w:val="center"/>
        <w:rPr>
          <w:b/>
          <w:sz w:val="30"/>
          <w:szCs w:val="30"/>
        </w:rPr>
      </w:pPr>
      <w:r w:rsidRPr="00773A58">
        <w:rPr>
          <w:b/>
          <w:noProof/>
          <w:sz w:val="30"/>
          <w:szCs w:val="30"/>
        </w:rPr>
        <mc:AlternateContent>
          <mc:Choice Requires="wps">
            <w:drawing>
              <wp:anchor distT="0" distB="0" distL="114300" distR="114300" simplePos="0" relativeHeight="251647488" behindDoc="0" locked="0" layoutInCell="1" allowOverlap="1" wp14:anchorId="11E8232F" wp14:editId="328E07FE">
                <wp:simplePos x="0" y="0"/>
                <wp:positionH relativeFrom="column">
                  <wp:posOffset>-9194</wp:posOffset>
                </wp:positionH>
                <wp:positionV relativeFrom="paragraph">
                  <wp:posOffset>-56515</wp:posOffset>
                </wp:positionV>
                <wp:extent cx="6553200" cy="571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53200" cy="5715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6EC7F" w14:textId="77777777" w:rsidR="00773A58" w:rsidRDefault="00773A58" w:rsidP="00773A58">
                            <w:pPr>
                              <w:spacing w:after="0" w:line="240" w:lineRule="auto"/>
                              <w:jc w:val="center"/>
                            </w:pPr>
                            <w:r w:rsidRPr="00773A58">
                              <w:rPr>
                                <w:b/>
                                <w:color w:val="1F497D" w:themeColor="text2"/>
                                <w:sz w:val="30"/>
                                <w:szCs w:val="30"/>
                              </w:rPr>
                              <w:t>Maine Medical Center Trauma Clinical Practice Guideline (MMCT-CPG)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pt;margin-top:-4.45pt;width:516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ZdlQIAAKMFAAAOAAAAZHJzL2Uyb0RvYy54bWysVN9v2yAQfp+0/wHxvjrJlG6y6lRRqk6T&#10;urZqO/WZYIgtAceAxM7++h1guz9WbdK0Fzjg7ru7j7s7O++1IgfhfAumovOTGSXCcKhbs6vo94fL&#10;D58p8YGZmikwoqJH4en56v27s86WYgENqFo4giDGl52taBOCLYvC80Zo5k/ACoOPEpxmAY9uV9SO&#10;dYiuVbGYzU6LDlxtHXDhPd5e5Ee6SvhSCh5upPQiEFVRjC2k1aV1G9didcbKnWO2afkQBvuHKDRr&#10;DTqdoC5YYGTv2t+gdMsdeJDhhIMuQMqWi5QDZjOfvcrmvmFWpFyQHG8nmvz/g+XXh1tH2hr/jhLD&#10;NH7RHZLGzE4JMo/0dNaXqHVvb91w8ijGXHvpdNwxC9InSo8TpaIPhOPl6XL5Ef+JEo5vy0/zJcoI&#10;UzxZW+fDFwGaRKGiDr0nJtnhyoesOqpEZwYuW6XwnpXKxNWDaut4lw6xbsRGOXJg+OPb3Txhqb3+&#10;BnW+wwimGFKZRfUU0TMkjC+iFzH5nG6SwlGJ7PlOSGQNE1wkBxNQ9sE4FyZk375htfiba2UQMCJL&#10;TGTCHgBe5jRiZ2oG/WgqUrlPxrM/BZaNJ4vkGUyYjHVrwL0FoDCrwXPWH0nK1ESWQr/tUSWKW6iP&#10;WF4Oct95yy9b/OUr5sMtc9hoWBg4PMINLlJBV1EYJEoacD/fuo/6WP/4SkmHjVtR/2PPnKBEfTXY&#10;GbHLR8GNwnYUzF5vACsDqx2jSSIauKBGUTrQjzhT1tELPjHD0VdFeXDjYRPyAMGpxMV6ndSwmy0L&#10;V+be8ggeCY1V+9A/MmeH0g7YFNcwNjUrX1V41o2WBtb7ALJN5f/E40A1ToJUrsPUiqPm+TlpPc3W&#10;1S8AAAD//wMAUEsDBBQABgAIAAAAIQA97xGh3gAAAAkBAAAPAAAAZHJzL2Rvd25yZXYueG1sTI/B&#10;TsMwEETvSPyDtUjcWjvQRmmIUyFQJE5IbfmAbbwkgXgdYrcJf497oqfRakYzb4vtbHtxptF3jjUk&#10;SwWCuHam40bDx6FaZCB8QDbYOyYNv+RhW97eFJgbN/GOzvvQiFjCPkcNbQhDLqWvW7Lol24gjt6n&#10;Gy2GeI6NNCNOsdz28kGpVFrsOC60ONBLS/X3/mQ1/LxuKp++H75Wal1n0lRuPe3etL6/m5+fQASa&#10;w38YLvgRHcrIdHQnNl70GhbJKiajZhsQF189qhTEUUOWJCDLQl5/UP4BAAD//wMAUEsBAi0AFAAG&#10;AAgAAAAhALaDOJL+AAAA4QEAABMAAAAAAAAAAAAAAAAAAAAAAFtDb250ZW50X1R5cGVzXS54bWxQ&#10;SwECLQAUAAYACAAAACEAOP0h/9YAAACUAQAACwAAAAAAAAAAAAAAAAAvAQAAX3JlbHMvLnJlbHNQ&#10;SwECLQAUAAYACAAAACEA4FUmXZUCAACjBQAADgAAAAAAAAAAAAAAAAAuAgAAZHJzL2Uyb0RvYy54&#10;bWxQSwECLQAUAAYACAAAACEAPe8Rod4AAAAJAQAADwAAAAAAAAAAAAAAAADvBAAAZHJzL2Rvd25y&#10;ZXYueG1sUEsFBgAAAAAEAAQA8wAAAPoFAAAAAA==&#10;" filled="f" strokecolor="#7f7f7f [1612]" strokeweight="2pt">
                <v:textbox inset="0,0,0,0">
                  <w:txbxContent>
                    <w:p w14:paraId="0AD6EC7F" w14:textId="77777777" w:rsidR="00773A58" w:rsidRDefault="00773A58" w:rsidP="00773A58">
                      <w:pPr>
                        <w:spacing w:after="0" w:line="240" w:lineRule="auto"/>
                        <w:jc w:val="center"/>
                      </w:pPr>
                      <w:r w:rsidRPr="00773A58">
                        <w:rPr>
                          <w:b/>
                          <w:color w:val="1F497D" w:themeColor="text2"/>
                          <w:sz w:val="30"/>
                          <w:szCs w:val="30"/>
                        </w:rPr>
                        <w:t>Maine Medical Center Trauma Clinical Practice Guideline (MMCT-CPG)</w:t>
                      </w:r>
                    </w:p>
                  </w:txbxContent>
                </v:textbox>
              </v:rect>
            </w:pict>
          </mc:Fallback>
        </mc:AlternateContent>
      </w:r>
    </w:p>
    <w:p w14:paraId="4739F606" w14:textId="58B897F3" w:rsidR="00773A58" w:rsidRDefault="00217E37">
      <w:r w:rsidRPr="007979A0">
        <w:rPr>
          <w:noProof/>
          <w:sz w:val="30"/>
          <w:szCs w:val="30"/>
        </w:rPr>
        <mc:AlternateContent>
          <mc:Choice Requires="wps">
            <w:drawing>
              <wp:anchor distT="0" distB="0" distL="114300" distR="114300" simplePos="0" relativeHeight="251644416" behindDoc="0" locked="0" layoutInCell="1" allowOverlap="1" wp14:anchorId="6F87FDC7" wp14:editId="10DEFFFE">
                <wp:simplePos x="0" y="0"/>
                <wp:positionH relativeFrom="column">
                  <wp:posOffset>-124487</wp:posOffset>
                </wp:positionH>
                <wp:positionV relativeFrom="paragraph">
                  <wp:posOffset>120650</wp:posOffset>
                </wp:positionV>
                <wp:extent cx="5646420" cy="138112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5646420" cy="1381125"/>
                        </a:xfrm>
                        <a:prstGeom prst="rect">
                          <a:avLst/>
                        </a:prstGeom>
                        <a:noFill/>
                        <a:ln w="25400" cap="flat" cmpd="sng" algn="ctr">
                          <a:solidFill>
                            <a:sysClr val="window" lastClr="FFFFFF">
                              <a:lumMod val="50000"/>
                            </a:sysClr>
                          </a:solidFill>
                          <a:prstDash val="solid"/>
                        </a:ln>
                        <a:effectLst/>
                      </wps:spPr>
                      <wps:txbx>
                        <w:txbxContent>
                          <w:p w14:paraId="6E20CDEE" w14:textId="7D21FF47" w:rsidR="007979A0" w:rsidRDefault="007D55BB" w:rsidP="007979A0">
                            <w:pPr>
                              <w:spacing w:after="0" w:line="240" w:lineRule="auto"/>
                              <w:rPr>
                                <w:b/>
                                <w:color w:val="1F497D" w:themeColor="text2"/>
                                <w:sz w:val="30"/>
                                <w:szCs w:val="30"/>
                              </w:rPr>
                            </w:pPr>
                            <w:r>
                              <w:rPr>
                                <w:b/>
                                <w:color w:val="1F497D" w:themeColor="text2"/>
                                <w:sz w:val="30"/>
                                <w:szCs w:val="30"/>
                              </w:rPr>
                              <w:t xml:space="preserve">          </w:t>
                            </w:r>
                            <w:r w:rsidR="00B25F68">
                              <w:rPr>
                                <w:b/>
                                <w:color w:val="1F497D" w:themeColor="text2"/>
                                <w:sz w:val="30"/>
                                <w:szCs w:val="30"/>
                              </w:rPr>
                              <w:t xml:space="preserve">Resuscitative Endovascular Balloon Occlusion of the Aorta (REBOA) for Hemorrhagic Shock </w:t>
                            </w:r>
                            <w:r w:rsidR="007A0D63">
                              <w:rPr>
                                <w:b/>
                                <w:color w:val="1F497D" w:themeColor="text2"/>
                                <w:sz w:val="30"/>
                                <w:szCs w:val="30"/>
                              </w:rPr>
                              <w:t>(</w:t>
                            </w:r>
                            <w:r w:rsidR="001B707C">
                              <w:rPr>
                                <w:b/>
                                <w:color w:val="1F497D" w:themeColor="text2"/>
                                <w:sz w:val="30"/>
                                <w:szCs w:val="30"/>
                              </w:rPr>
                              <w:t>MMCT-CPG ID</w:t>
                            </w:r>
                            <w:r w:rsidR="007A0D63">
                              <w:rPr>
                                <w:b/>
                                <w:color w:val="1F497D" w:themeColor="text2"/>
                                <w:sz w:val="30"/>
                                <w:szCs w:val="30"/>
                              </w:rPr>
                              <w:t>:</w:t>
                            </w:r>
                            <w:r w:rsidR="004A15B8">
                              <w:rPr>
                                <w:b/>
                                <w:color w:val="1F497D" w:themeColor="text2"/>
                                <w:sz w:val="30"/>
                                <w:szCs w:val="30"/>
                              </w:rPr>
                              <w:t xml:space="preserve"> 25</w:t>
                            </w:r>
                            <w:r w:rsidR="007979A0" w:rsidRPr="007979A0">
                              <w:rPr>
                                <w:b/>
                                <w:color w:val="1F497D" w:themeColor="text2"/>
                                <w:sz w:val="30"/>
                                <w:szCs w:val="30"/>
                              </w:rPr>
                              <w:t>)</w:t>
                            </w:r>
                          </w:p>
                          <w:p w14:paraId="7B89254F" w14:textId="0FA2E066" w:rsidR="007979A0" w:rsidRPr="007979A0" w:rsidRDefault="007979A0" w:rsidP="007979A0">
                            <w:pPr>
                              <w:spacing w:after="0" w:line="240" w:lineRule="auto"/>
                              <w:rPr>
                                <w:color w:val="1F497D" w:themeColor="text2"/>
                                <w:sz w:val="26"/>
                                <w:szCs w:val="26"/>
                              </w:rPr>
                            </w:pPr>
                            <w:r w:rsidRPr="007979A0">
                              <w:rPr>
                                <w:color w:val="1F497D" w:themeColor="text2"/>
                                <w:sz w:val="26"/>
                                <w:szCs w:val="26"/>
                              </w:rPr>
                              <w:t xml:space="preserve">Provides guidelines and recommendations for the </w:t>
                            </w:r>
                            <w:r w:rsidR="001C0D04">
                              <w:rPr>
                                <w:color w:val="1F497D" w:themeColor="text2"/>
                                <w:sz w:val="26"/>
                                <w:szCs w:val="26"/>
                              </w:rPr>
                              <w:t xml:space="preserve">use of REBOA as a component of </w:t>
                            </w:r>
                            <w:r w:rsidR="00BA7482">
                              <w:rPr>
                                <w:color w:val="1F497D" w:themeColor="text2"/>
                                <w:sz w:val="26"/>
                                <w:szCs w:val="26"/>
                              </w:rPr>
                              <w:t>Damage Control Resuscitation (</w:t>
                            </w:r>
                            <w:r w:rsidR="001C0D04">
                              <w:rPr>
                                <w:color w:val="1F497D" w:themeColor="text2"/>
                                <w:sz w:val="26"/>
                                <w:szCs w:val="26"/>
                              </w:rPr>
                              <w:t>DCR</w:t>
                            </w:r>
                            <w:r w:rsidR="00BA7482">
                              <w:rPr>
                                <w:color w:val="1F497D" w:themeColor="text2"/>
                                <w:sz w:val="26"/>
                                <w:szCs w:val="26"/>
                              </w:rPr>
                              <w:t>)</w:t>
                            </w:r>
                            <w:r w:rsidR="001C0D04">
                              <w:rPr>
                                <w:color w:val="1F497D" w:themeColor="text2"/>
                                <w:sz w:val="26"/>
                                <w:szCs w:val="26"/>
                              </w:rPr>
                              <w:t xml:space="preserve"> in the </w:t>
                            </w:r>
                            <w:r w:rsidRPr="007979A0">
                              <w:rPr>
                                <w:color w:val="1F497D" w:themeColor="text2"/>
                                <w:sz w:val="26"/>
                                <w:szCs w:val="26"/>
                              </w:rPr>
                              <w:t xml:space="preserve">management of </w:t>
                            </w:r>
                            <w:r w:rsidR="001C0D04">
                              <w:rPr>
                                <w:color w:val="1F497D" w:themeColor="text2"/>
                                <w:sz w:val="26"/>
                                <w:szCs w:val="26"/>
                              </w:rPr>
                              <w:t xml:space="preserve">trauma </w:t>
                            </w:r>
                            <w:r w:rsidRPr="007979A0">
                              <w:rPr>
                                <w:color w:val="1F497D" w:themeColor="text2"/>
                                <w:sz w:val="26"/>
                                <w:szCs w:val="26"/>
                              </w:rPr>
                              <w:t>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9.8pt;margin-top:9.5pt;width:444.6pt;height:10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l3fwIAAPUEAAAOAAAAZHJzL2Uyb0RvYy54bWysVEtv2zAMvg/YfxB0Xx3n0XVGnCJokWFA&#10;1xZrh54ZWY4NSKImKbGzXz9Kdpuu22lYDgopvsSPH7287LViB+l8i6bk+dmEM2kEVq3Zlfz74+bD&#10;BWc+gKlAoZElP0rPL1fv3y07W8gpNqgq6RglMb7obMmbEGyRZV40UoM/QysNGWt0GgKpbpdVDjrK&#10;rlU2nUzOsw5dZR0K6T3dXg9Gvkr561qKcFfXXgamSk5vC+l06dzGM1stodg5sE0rxmfAP7xCQ2uo&#10;6EuqawjA9q79I5VuhUOPdTgTqDOs61bI1AN1k0/edPPQgJWpFwLH2xeY/P9LK24P9461VclnnBnQ&#10;NKJvBBqYnZJsFuHprC/I68Heu1HzJMZe+9rp+E9dsD5BenyBVPaBCbpcnM/P51NCXpAtn13k+XQR&#10;s2ancOt8+CxRsyiU3FH5BCUcbnwYXJ9dYjWDm1YpuodCGdaVfLqYT2IBIPrUCgKJ2lJD3uw4A7Uj&#10;XorgUkqPqq1ieIz2R3+lHDsAUYMYVWHHmQIf6LLkm/RLQWqvv2I1+C0m9BvfP8SnVn7LGx97Db4Z&#10;IpJpjFAm1pWJlmNvEd0BzyiFftunYeQxIt5ssTrSgBwOzPVWbFrKf0PvvAdHVKXOaf3CHR21QoID&#10;R4mzBt3Pv91Hf2IQWTnriPoE1Y89OEntfzHErU/5fB53JSnzxcc4Pvfasn1tMXt9hQRhTotuRRKj&#10;f1DPYu1QP9GWrmNVMoERVHsYyqhchWElac+FXK+TG+2HhXBjHqyIySNyEdnH/gmcHbkSiGa3+Lwm&#10;ULyhzOAbIw2u9wHrNvHphCsNLyq0W2mM43cgLu9rPXmdvlarXwAAAP//AwBQSwMEFAAGAAgAAAAh&#10;AM0GubjgAAAACgEAAA8AAABkcnMvZG93bnJldi54bWxMj81OwzAQhO9IvIO1SFxQ66SIqE3jVBUC&#10;qVBxoKX3bWKSCHsdxc5P357tCY4782l2JttM1ohBd75xpCCeRyA0Fa5sqFLwdXydLUH4gFSicaQV&#10;XLSHTX57k2FaupE+9XAIleAQ8ikqqENoUyl9UWuLfu5aTex9u85i4LOrZNnhyOHWyEUUJdJiQ/yh&#10;xlY/17r4OfRWwe7NdPv3Dxz63cvx4ULbE44hVur+btquQQQ9hT8YrvW5OuTc6ex6Kr0wCmbxKmGU&#10;jRVvYmCZXIWzgsVj8gQyz+T/CfkvAAAA//8DAFBLAQItABQABgAIAAAAIQC2gziS/gAAAOEBAAAT&#10;AAAAAAAAAAAAAAAAAAAAAABbQ29udGVudF9UeXBlc10ueG1sUEsBAi0AFAAGAAgAAAAhADj9If/W&#10;AAAAlAEAAAsAAAAAAAAAAAAAAAAALwEAAF9yZWxzLy5yZWxzUEsBAi0AFAAGAAgAAAAhAOWO6Xd/&#10;AgAA9QQAAA4AAAAAAAAAAAAAAAAALgIAAGRycy9lMm9Eb2MueG1sUEsBAi0AFAAGAAgAAAAhAM0G&#10;ubjgAAAACgEAAA8AAAAAAAAAAAAAAAAA2QQAAGRycy9kb3ducmV2LnhtbFBLBQYAAAAABAAEAPMA&#10;AADmBQAAAAA=&#10;" filled="f" strokecolor="#7f7f7f" strokeweight="2pt">
                <v:textbox>
                  <w:txbxContent>
                    <w:p w14:paraId="6E20CDEE" w14:textId="7D21FF47" w:rsidR="007979A0" w:rsidRDefault="007D55BB" w:rsidP="007979A0">
                      <w:pPr>
                        <w:spacing w:after="0" w:line="240" w:lineRule="auto"/>
                        <w:rPr>
                          <w:b/>
                          <w:color w:val="1F497D" w:themeColor="text2"/>
                          <w:sz w:val="30"/>
                          <w:szCs w:val="30"/>
                        </w:rPr>
                      </w:pPr>
                      <w:r>
                        <w:rPr>
                          <w:b/>
                          <w:color w:val="1F497D" w:themeColor="text2"/>
                          <w:sz w:val="30"/>
                          <w:szCs w:val="30"/>
                        </w:rPr>
                        <w:t xml:space="preserve">          </w:t>
                      </w:r>
                      <w:r w:rsidR="00B25F68">
                        <w:rPr>
                          <w:b/>
                          <w:color w:val="1F497D" w:themeColor="text2"/>
                          <w:sz w:val="30"/>
                          <w:szCs w:val="30"/>
                        </w:rPr>
                        <w:t xml:space="preserve">Resuscitative Endovascular Balloon Occlusion of the Aorta (REBOA) for Hemorrhagic Shock </w:t>
                      </w:r>
                      <w:r w:rsidR="007A0D63">
                        <w:rPr>
                          <w:b/>
                          <w:color w:val="1F497D" w:themeColor="text2"/>
                          <w:sz w:val="30"/>
                          <w:szCs w:val="30"/>
                        </w:rPr>
                        <w:t>(</w:t>
                      </w:r>
                      <w:r w:rsidR="001B707C">
                        <w:rPr>
                          <w:b/>
                          <w:color w:val="1F497D" w:themeColor="text2"/>
                          <w:sz w:val="30"/>
                          <w:szCs w:val="30"/>
                        </w:rPr>
                        <w:t>MMCT-CPG ID</w:t>
                      </w:r>
                      <w:r w:rsidR="007A0D63">
                        <w:rPr>
                          <w:b/>
                          <w:color w:val="1F497D" w:themeColor="text2"/>
                          <w:sz w:val="30"/>
                          <w:szCs w:val="30"/>
                        </w:rPr>
                        <w:t>:</w:t>
                      </w:r>
                      <w:r w:rsidR="004A15B8">
                        <w:rPr>
                          <w:b/>
                          <w:color w:val="1F497D" w:themeColor="text2"/>
                          <w:sz w:val="30"/>
                          <w:szCs w:val="30"/>
                        </w:rPr>
                        <w:t xml:space="preserve"> 25</w:t>
                      </w:r>
                      <w:r w:rsidR="007979A0" w:rsidRPr="007979A0">
                        <w:rPr>
                          <w:b/>
                          <w:color w:val="1F497D" w:themeColor="text2"/>
                          <w:sz w:val="30"/>
                          <w:szCs w:val="30"/>
                        </w:rPr>
                        <w:t>)</w:t>
                      </w:r>
                    </w:p>
                    <w:p w14:paraId="7B89254F" w14:textId="0FA2E066" w:rsidR="007979A0" w:rsidRPr="007979A0" w:rsidRDefault="007979A0" w:rsidP="007979A0">
                      <w:pPr>
                        <w:spacing w:after="0" w:line="240" w:lineRule="auto"/>
                        <w:rPr>
                          <w:color w:val="1F497D" w:themeColor="text2"/>
                          <w:sz w:val="26"/>
                          <w:szCs w:val="26"/>
                        </w:rPr>
                      </w:pPr>
                      <w:r w:rsidRPr="007979A0">
                        <w:rPr>
                          <w:color w:val="1F497D" w:themeColor="text2"/>
                          <w:sz w:val="26"/>
                          <w:szCs w:val="26"/>
                        </w:rPr>
                        <w:t xml:space="preserve">Provides guidelines and recommendations for the </w:t>
                      </w:r>
                      <w:r w:rsidR="001C0D04">
                        <w:rPr>
                          <w:color w:val="1F497D" w:themeColor="text2"/>
                          <w:sz w:val="26"/>
                          <w:szCs w:val="26"/>
                        </w:rPr>
                        <w:t xml:space="preserve">use of REBOA as a component of </w:t>
                      </w:r>
                      <w:r w:rsidR="00BA7482">
                        <w:rPr>
                          <w:color w:val="1F497D" w:themeColor="text2"/>
                          <w:sz w:val="26"/>
                          <w:szCs w:val="26"/>
                        </w:rPr>
                        <w:t>Damage Control Resuscitation (</w:t>
                      </w:r>
                      <w:r w:rsidR="001C0D04">
                        <w:rPr>
                          <w:color w:val="1F497D" w:themeColor="text2"/>
                          <w:sz w:val="26"/>
                          <w:szCs w:val="26"/>
                        </w:rPr>
                        <w:t>DCR</w:t>
                      </w:r>
                      <w:r w:rsidR="00BA7482">
                        <w:rPr>
                          <w:color w:val="1F497D" w:themeColor="text2"/>
                          <w:sz w:val="26"/>
                          <w:szCs w:val="26"/>
                        </w:rPr>
                        <w:t>)</w:t>
                      </w:r>
                      <w:r w:rsidR="001C0D04">
                        <w:rPr>
                          <w:color w:val="1F497D" w:themeColor="text2"/>
                          <w:sz w:val="26"/>
                          <w:szCs w:val="26"/>
                        </w:rPr>
                        <w:t xml:space="preserve"> in the </w:t>
                      </w:r>
                      <w:r w:rsidRPr="007979A0">
                        <w:rPr>
                          <w:color w:val="1F497D" w:themeColor="text2"/>
                          <w:sz w:val="26"/>
                          <w:szCs w:val="26"/>
                        </w:rPr>
                        <w:t xml:space="preserve">management of </w:t>
                      </w:r>
                      <w:r w:rsidR="001C0D04">
                        <w:rPr>
                          <w:color w:val="1F497D" w:themeColor="text2"/>
                          <w:sz w:val="26"/>
                          <w:szCs w:val="26"/>
                        </w:rPr>
                        <w:t xml:space="preserve">trauma </w:t>
                      </w:r>
                      <w:r w:rsidRPr="007979A0">
                        <w:rPr>
                          <w:color w:val="1F497D" w:themeColor="text2"/>
                          <w:sz w:val="26"/>
                          <w:szCs w:val="26"/>
                        </w:rPr>
                        <w:t>patients</w:t>
                      </w:r>
                    </w:p>
                  </w:txbxContent>
                </v:textbox>
              </v:rect>
            </w:pict>
          </mc:Fallback>
        </mc:AlternateContent>
      </w:r>
      <w:r w:rsidR="00F41FB1">
        <w:rPr>
          <w:noProof/>
        </w:rPr>
        <w:drawing>
          <wp:anchor distT="0" distB="0" distL="114300" distR="114300" simplePos="0" relativeHeight="251645440" behindDoc="1" locked="0" layoutInCell="1" allowOverlap="1" wp14:anchorId="0D384208" wp14:editId="5EC12188">
            <wp:simplePos x="0" y="0"/>
            <wp:positionH relativeFrom="column">
              <wp:posOffset>5715</wp:posOffset>
            </wp:positionH>
            <wp:positionV relativeFrom="paragraph">
              <wp:posOffset>154305</wp:posOffset>
            </wp:positionV>
            <wp:extent cx="894080" cy="1341120"/>
            <wp:effectExtent l="19050" t="19050" r="20320" b="11430"/>
            <wp:wrapTight wrapText="bothSides">
              <wp:wrapPolygon edited="0">
                <wp:start x="-460" y="-307"/>
                <wp:lineTo x="-460" y="21477"/>
                <wp:lineTo x="21631" y="21477"/>
                <wp:lineTo x="21631" y="-307"/>
                <wp:lineTo x="-460" y="-30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4080" cy="1341120"/>
                    </a:xfrm>
                    <a:prstGeom prst="rect">
                      <a:avLst/>
                    </a:prstGeom>
                    <a:noFill/>
                    <a:ln w="25400">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15A0116F" w14:textId="77777777" w:rsidR="00773A58" w:rsidRDefault="00773A58"/>
    <w:p w14:paraId="38C98D37" w14:textId="00D36C78" w:rsidR="00773A58" w:rsidRDefault="00773A58"/>
    <w:p w14:paraId="273B522C" w14:textId="0CF9820D" w:rsidR="00773A58" w:rsidRDefault="00773A58"/>
    <w:p w14:paraId="29CC17A2" w14:textId="5AFEF4F4" w:rsidR="00773A58" w:rsidRDefault="007D55BB">
      <w:r w:rsidRPr="00773A58">
        <w:rPr>
          <w:noProof/>
          <w:color w:val="1F497D" w:themeColor="text2"/>
          <w:sz w:val="30"/>
          <w:szCs w:val="30"/>
        </w:rPr>
        <mc:AlternateContent>
          <mc:Choice Requires="wps">
            <w:drawing>
              <wp:anchor distT="0" distB="0" distL="114300" distR="114300" simplePos="0" relativeHeight="251651584" behindDoc="0" locked="0" layoutInCell="1" allowOverlap="1" wp14:anchorId="26D3058B" wp14:editId="2482AA9B">
                <wp:simplePos x="0" y="0"/>
                <wp:positionH relativeFrom="margin">
                  <wp:posOffset>-2844</wp:posOffset>
                </wp:positionH>
                <wp:positionV relativeFrom="paragraph">
                  <wp:posOffset>208915</wp:posOffset>
                </wp:positionV>
                <wp:extent cx="6551295" cy="354330"/>
                <wp:effectExtent l="0" t="0" r="20955" b="26670"/>
                <wp:wrapNone/>
                <wp:docPr id="4" name="Rectangle 4"/>
                <wp:cNvGraphicFramePr/>
                <a:graphic xmlns:a="http://schemas.openxmlformats.org/drawingml/2006/main">
                  <a:graphicData uri="http://schemas.microsoft.com/office/word/2010/wordprocessingShape">
                    <wps:wsp>
                      <wps:cNvSpPr/>
                      <wps:spPr>
                        <a:xfrm>
                          <a:off x="0" y="0"/>
                          <a:ext cx="6551295" cy="354330"/>
                        </a:xfrm>
                        <a:prstGeom prst="rect">
                          <a:avLst/>
                        </a:prstGeom>
                        <a:noFill/>
                        <a:ln w="25400" cap="flat" cmpd="sng" algn="ctr">
                          <a:solidFill>
                            <a:sysClr val="window" lastClr="FFFFFF">
                              <a:lumMod val="50000"/>
                            </a:sysClr>
                          </a:solidFill>
                          <a:prstDash val="solid"/>
                        </a:ln>
                        <a:effectLst/>
                      </wps:spPr>
                      <wps:txbx>
                        <w:txbxContent>
                          <w:p w14:paraId="7BBC08E3" w14:textId="77777777" w:rsidR="00773A58" w:rsidRPr="00773A58" w:rsidRDefault="00773A58" w:rsidP="00773A58">
                            <w:pPr>
                              <w:jc w:val="center"/>
                              <w:rPr>
                                <w:b/>
                                <w:color w:val="1F497D" w:themeColor="text2"/>
                                <w:sz w:val="30"/>
                                <w:szCs w:val="30"/>
                              </w:rPr>
                            </w:pPr>
                            <w:r w:rsidRPr="00773A58">
                              <w:rPr>
                                <w:b/>
                                <w:color w:val="1F497D" w:themeColor="text2"/>
                                <w:sz w:val="30"/>
                                <w:szCs w:val="30"/>
                              </w:rPr>
                              <w:t>Contributors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pt;margin-top:16.45pt;width:515.85pt;height:27.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KJgAIAAPQEAAAOAAAAZHJzL2Uyb0RvYy54bWysVE1v2zAMvQ/YfxB0X52kdtcGdYqgRYYB&#10;XRusHXpmZDk2IImapMTOfv0o2WmDbqdhOSik+CU+Pvr6pteK7aXzLZqST88mnEkjsGrNtuQ/nlef&#10;LjnzAUwFCo0s+UF6frP4+OG6s3M5wwZVJR2jJMbPO1vyJgQ7zzIvGqnBn6GVhow1Og2BVLfNKgcd&#10;Zdcqm00mF1mHrrIOhfSebu8GI1+k/HUtRXisay8DUyWnt4V0unRu4pktrmG+dWCbVozPgH94hYbW&#10;UNHXVHcQgO1c+0cq3QqHHutwJlBnWNetkKkH6mY6edfNUwNWpl4IHG9fYfL/L6142K8da6uS55wZ&#10;0DSi7wQamK2SLI/wdNbPyevJrt2oeRJjr33tdPynLlifID28Qir7wARdXhTFdHZVcCbIdl7k5+cJ&#10;8+wt2jofvkjULAold1Q9IQn7ex+oIrkeXWIxg6tWqTQ2ZVhX8lmRT2iyAog9tYJAorbUjzdbzkBt&#10;iZYiuJTSo2qrGB4T+YO/VY7tgZhBhKqw40yBD3RZ8lX6pSC109+wGvyKCf0iKPSoIX4QT/PGx96B&#10;b4aIVHKMUCbWlYmVY28R3AHOKIV+06dZzI7Ab7A60HwcDsT1Vqxayn9P71yDI6ZS57R94ZGOWiHB&#10;gaPEWYPu19/uoz8RiKycdcR8gurnDpyk9r8aotbVNM/jqiQlLz7PSHGnls2pxez0LRKEU9pzK5IY&#10;/YM6irVD/UJLuoxVyQRGUO1hKKNyG4aNpDUXcrlMbrQeFsK9ebIiJo/IRWSf+xdwduRKIJY94HFL&#10;YP6OMoPvQJrlLmDdJj5FpAdcaXhRodVKYxw/A3F3T/Xk9faxWvwGAAD//wMAUEsDBBQABgAIAAAA&#10;IQDUlT0g3gAAAAgBAAAPAAAAZHJzL2Rvd25yZXYueG1sTI/NTsMwEITvSLyDtUhcUOukQRBCnKpC&#10;IJUiDrRw38YmibDXke389O1xT3AczWjmm3I9G81G5XxnSUC6TIApqq3sqBHweXhZ5MB8QJKoLSkB&#10;J+VhXV1elFhIO9GHGvehYbGEfIEC2hD6gnNft8qgX9peUfS+rTMYonQNlw6nWG40XyXJHTfYUVxo&#10;sVdPrap/9oMRsH3V7m33juOwfT7cnGjzhVNIhbi+mjePwIKaw18YzvgRHarIdLQDSc+0gMVtDArI&#10;Vg/AznaSpRmwo4A8vwdelfz/geoXAAD//wMAUEsBAi0AFAAGAAgAAAAhALaDOJL+AAAA4QEAABMA&#10;AAAAAAAAAAAAAAAAAAAAAFtDb250ZW50X1R5cGVzXS54bWxQSwECLQAUAAYACAAAACEAOP0h/9YA&#10;AACUAQAACwAAAAAAAAAAAAAAAAAvAQAAX3JlbHMvLnJlbHNQSwECLQAUAAYACAAAACEAm7RSiYAC&#10;AAD0BAAADgAAAAAAAAAAAAAAAAAuAgAAZHJzL2Uyb0RvYy54bWxQSwECLQAUAAYACAAAACEA1JU9&#10;IN4AAAAIAQAADwAAAAAAAAAAAAAAAADaBAAAZHJzL2Rvd25yZXYueG1sUEsFBgAAAAAEAAQA8wAA&#10;AOUFAAAAAA==&#10;" filled="f" strokecolor="#7f7f7f" strokeweight="2pt">
                <v:textbox>
                  <w:txbxContent>
                    <w:p w14:paraId="7BBC08E3" w14:textId="77777777" w:rsidR="00773A58" w:rsidRPr="00773A58" w:rsidRDefault="00773A58" w:rsidP="00773A58">
                      <w:pPr>
                        <w:jc w:val="center"/>
                        <w:rPr>
                          <w:b/>
                          <w:color w:val="1F497D" w:themeColor="text2"/>
                          <w:sz w:val="30"/>
                          <w:szCs w:val="30"/>
                        </w:rPr>
                      </w:pPr>
                      <w:r w:rsidRPr="00773A58">
                        <w:rPr>
                          <w:b/>
                          <w:color w:val="1F497D" w:themeColor="text2"/>
                          <w:sz w:val="30"/>
                          <w:szCs w:val="30"/>
                        </w:rPr>
                        <w:t>Contributors</w:t>
                      </w:r>
                    </w:p>
                  </w:txbxContent>
                </v:textbox>
                <w10:wrap anchorx="margin"/>
              </v:rect>
            </w:pict>
          </mc:Fallback>
        </mc:AlternateContent>
      </w:r>
    </w:p>
    <w:p w14:paraId="15B37DCB" w14:textId="3B969020" w:rsidR="00773A58" w:rsidRDefault="00D47667">
      <w:r>
        <w:rPr>
          <w:noProof/>
        </w:rPr>
        <mc:AlternateContent>
          <mc:Choice Requires="wps">
            <w:drawing>
              <wp:anchor distT="0" distB="0" distL="114300" distR="114300" simplePos="0" relativeHeight="251646464" behindDoc="0" locked="0" layoutInCell="1" allowOverlap="1" wp14:anchorId="0BF607F9" wp14:editId="3154BC97">
                <wp:simplePos x="0" y="0"/>
                <wp:positionH relativeFrom="column">
                  <wp:posOffset>-9525</wp:posOffset>
                </wp:positionH>
                <wp:positionV relativeFrom="paragraph">
                  <wp:posOffset>266701</wp:posOffset>
                </wp:positionV>
                <wp:extent cx="3223260" cy="81915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3223260" cy="819150"/>
                        </a:xfrm>
                        <a:prstGeom prst="rect">
                          <a:avLst/>
                        </a:prstGeom>
                        <a:noFill/>
                        <a:ln w="25400" cap="flat" cmpd="sng" algn="ctr">
                          <a:solidFill>
                            <a:sysClr val="window" lastClr="FFFFFF">
                              <a:lumMod val="50000"/>
                            </a:sysClr>
                          </a:solidFill>
                          <a:prstDash val="solid"/>
                        </a:ln>
                        <a:effectLst/>
                      </wps:spPr>
                      <wps:txbx>
                        <w:txbxContent>
                          <w:p w14:paraId="0E00AB3D" w14:textId="04820A1A" w:rsidR="007979A0" w:rsidRPr="00C501F0" w:rsidRDefault="004B2B84" w:rsidP="007979A0">
                            <w:pPr>
                              <w:spacing w:after="0" w:line="240" w:lineRule="auto"/>
                              <w:rPr>
                                <w:color w:val="365F91" w:themeColor="accent1" w:themeShade="BF"/>
                              </w:rPr>
                            </w:pPr>
                            <w:r w:rsidRPr="00C501F0">
                              <w:rPr>
                                <w:color w:val="365F91" w:themeColor="accent1" w:themeShade="BF"/>
                              </w:rPr>
                              <w:t>Forest Sheppard</w:t>
                            </w:r>
                            <w:r w:rsidR="007979A0" w:rsidRPr="00C501F0">
                              <w:rPr>
                                <w:color w:val="365F91" w:themeColor="accent1" w:themeShade="BF"/>
                              </w:rPr>
                              <w:t>, MD</w:t>
                            </w:r>
                          </w:p>
                          <w:p w14:paraId="6027D770" w14:textId="5DA284E6" w:rsidR="00B25F68" w:rsidRPr="00C501F0" w:rsidRDefault="003A4F7D" w:rsidP="007979A0">
                            <w:pPr>
                              <w:spacing w:after="0" w:line="240" w:lineRule="auto"/>
                              <w:rPr>
                                <w:color w:val="365F91" w:themeColor="accent1" w:themeShade="BF"/>
                              </w:rPr>
                            </w:pPr>
                            <w:r w:rsidRPr="00C501F0">
                              <w:rPr>
                                <w:color w:val="365F91" w:themeColor="accent1" w:themeShade="BF"/>
                              </w:rPr>
                              <w:t>Joseph Rappold, MD</w:t>
                            </w:r>
                          </w:p>
                          <w:p w14:paraId="0D88207F" w14:textId="3A535F0F" w:rsidR="001B3A92" w:rsidRPr="00C501F0" w:rsidRDefault="001B3A92" w:rsidP="007979A0">
                            <w:pPr>
                              <w:spacing w:after="0" w:line="240" w:lineRule="auto"/>
                              <w:rPr>
                                <w:color w:val="365F91" w:themeColor="accent1" w:themeShade="BF"/>
                              </w:rPr>
                            </w:pPr>
                            <w:r w:rsidRPr="00C501F0">
                              <w:rPr>
                                <w:color w:val="365F91" w:themeColor="accent1" w:themeShade="BF"/>
                              </w:rPr>
                              <w:t>John B. Holcomb, MD</w:t>
                            </w:r>
                          </w:p>
                          <w:p w14:paraId="7FA4D23D" w14:textId="09E859A4" w:rsidR="007F72E1" w:rsidRPr="00C501F0" w:rsidRDefault="00C501F0" w:rsidP="007979A0">
                            <w:pPr>
                              <w:spacing w:after="0" w:line="240" w:lineRule="auto"/>
                              <w:rPr>
                                <w:color w:val="365F91" w:themeColor="accent1" w:themeShade="BF"/>
                              </w:rPr>
                            </w:pPr>
                            <w:r w:rsidRPr="00C501F0">
                              <w:rPr>
                                <w:color w:val="365F91" w:themeColor="accent1" w:themeShade="BF"/>
                              </w:rPr>
                              <w:t>Nate Mick,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75pt;margin-top:21pt;width:253.8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K+fwIAAPQEAAAOAAAAZHJzL2Uyb0RvYy54bWysVN9v2jAQfp+0/8Hy+xoI0LWooUKtmCZ1&#10;LVo79flwHBLJ9nm2IWF//c5OoKjb0zQezJ3vl++773Jz22nF9tL5Bk3BxxcjzqQRWDZmW/AfL6tP&#10;V5z5AKYEhUYW/CA9v118/HDT2rnMsUZVSscoifHz1ha8DsHOs8yLWmrwF2ilIWOFTkMg1W2z0kFL&#10;2bXK8tHoMmvRldahkN7T7X1v5IuUv6qkCE9V5WVgquD0tpBOl85NPLPFDcy3DmzdiOEZ8A+v0NAY&#10;KnpKdQ8B2M41f6TSjXDosQoXAnWGVdUImXqgbsajd90812Bl6oXA8fYEk/9/acXjfu1YUxZ8xpkB&#10;TSP6TqCB2SrJZhGe1vo5eT3btRs0T2Lstaucjv/UBesSpIcTpLILTNDlJM8n+SUhL8h2Nb4ezxLm&#10;2Vu0dT58kahZFAruqHpCEvYPPlBFcj26xGIGV41SaWzKsLbg+Ww6ivmB2FMpCCRqS/14s+UM1JZo&#10;KYJLKT2qpozhMZE/+Dvl2B6IGUSoElvOFPhAlwVfpV8KUjv9DcvebzaiXwSFHtXH9+J53vjYe/B1&#10;H5FKDhHKxLoysXLoLYLbwxml0G26NIvJEfgNlgeaj8OeuN6KVUP5H+ida3DEVOqcti880VEpJDhw&#10;kDir0f362330JwKRlbOWmE9Q/dyBk9T+V0PUuh5Pp3FVkjKdfc5JceeWzbnF7PQdEoRj2nMrkhj9&#10;gzqKlUP9Sku6jFXJBEZQ7X4og3IX+o2kNRdyuUxutB4WwoN5tiImj8hFZF+6V3B24Eoglj3icUtg&#10;/o4yvW9PmuUuYNUkPkWke1xpeFGh1UpjHD4DcXfP9eT19rFa/AYAAP//AwBQSwMEFAAGAAgAAAAh&#10;APJRYlffAAAACQEAAA8AAABkcnMvZG93bnJldi54bWxMj8tOwzAQRfdI/IM1SGxQ67iipQpxqgqB&#10;VKhY0Jb9NDFJRDyObOfRv2dYwXJ0j+6cm20m24rB+NA40qDmCQhDhSsbqjScji+zNYgQkUpsHRkN&#10;FxNgk19fZZiWbqQPMxxiJbiEQooa6hi7VMpQ1MZimLvOEGdfzluMfPpKlh5HLretXCTJSlpsiD/U&#10;2Jmn2hTfh95q2L22fv/2jkO/ez7eXWj7iWNUWt/eTNtHENFM8Q+GX31Wh5ydzq6nMohWw0wtmdRw&#10;v+BJnC+TlQJxZvBBJSDzTP5fkP8AAAD//wMAUEsBAi0AFAAGAAgAAAAhALaDOJL+AAAA4QEAABMA&#10;AAAAAAAAAAAAAAAAAAAAAFtDb250ZW50X1R5cGVzXS54bWxQSwECLQAUAAYACAAAACEAOP0h/9YA&#10;AACUAQAACwAAAAAAAAAAAAAAAAAvAQAAX3JlbHMvLnJlbHNQSwECLQAUAAYACAAAACEAmeWCvn8C&#10;AAD0BAAADgAAAAAAAAAAAAAAAAAuAgAAZHJzL2Uyb0RvYy54bWxQSwECLQAUAAYACAAAACEA8lFi&#10;V98AAAAJAQAADwAAAAAAAAAAAAAAAADZBAAAZHJzL2Rvd25yZXYueG1sUEsFBgAAAAAEAAQA8wAA&#10;AOUFAAAAAA==&#10;" filled="f" strokecolor="#7f7f7f" strokeweight="2pt">
                <v:textbox>
                  <w:txbxContent>
                    <w:p w14:paraId="0E00AB3D" w14:textId="04820A1A" w:rsidR="007979A0" w:rsidRPr="00C501F0" w:rsidRDefault="004B2B84" w:rsidP="007979A0">
                      <w:pPr>
                        <w:spacing w:after="0" w:line="240" w:lineRule="auto"/>
                        <w:rPr>
                          <w:color w:val="365F91" w:themeColor="accent1" w:themeShade="BF"/>
                        </w:rPr>
                      </w:pPr>
                      <w:r w:rsidRPr="00C501F0">
                        <w:rPr>
                          <w:color w:val="365F91" w:themeColor="accent1" w:themeShade="BF"/>
                        </w:rPr>
                        <w:t>Forest Sheppard</w:t>
                      </w:r>
                      <w:r w:rsidR="007979A0" w:rsidRPr="00C501F0">
                        <w:rPr>
                          <w:color w:val="365F91" w:themeColor="accent1" w:themeShade="BF"/>
                        </w:rPr>
                        <w:t>, MD</w:t>
                      </w:r>
                    </w:p>
                    <w:p w14:paraId="6027D770" w14:textId="5DA284E6" w:rsidR="00B25F68" w:rsidRPr="00C501F0" w:rsidRDefault="003A4F7D" w:rsidP="007979A0">
                      <w:pPr>
                        <w:spacing w:after="0" w:line="240" w:lineRule="auto"/>
                        <w:rPr>
                          <w:color w:val="365F91" w:themeColor="accent1" w:themeShade="BF"/>
                        </w:rPr>
                      </w:pPr>
                      <w:r w:rsidRPr="00C501F0">
                        <w:rPr>
                          <w:color w:val="365F91" w:themeColor="accent1" w:themeShade="BF"/>
                        </w:rPr>
                        <w:t>Joseph Rappold, MD</w:t>
                      </w:r>
                    </w:p>
                    <w:p w14:paraId="0D88207F" w14:textId="3A535F0F" w:rsidR="001B3A92" w:rsidRPr="00C501F0" w:rsidRDefault="001B3A92" w:rsidP="007979A0">
                      <w:pPr>
                        <w:spacing w:after="0" w:line="240" w:lineRule="auto"/>
                        <w:rPr>
                          <w:color w:val="365F91" w:themeColor="accent1" w:themeShade="BF"/>
                        </w:rPr>
                      </w:pPr>
                      <w:r w:rsidRPr="00C501F0">
                        <w:rPr>
                          <w:color w:val="365F91" w:themeColor="accent1" w:themeShade="BF"/>
                        </w:rPr>
                        <w:t>John B. Holcomb, MD</w:t>
                      </w:r>
                    </w:p>
                    <w:p w14:paraId="7FA4D23D" w14:textId="09E859A4" w:rsidR="007F72E1" w:rsidRPr="00C501F0" w:rsidRDefault="00C501F0" w:rsidP="007979A0">
                      <w:pPr>
                        <w:spacing w:after="0" w:line="240" w:lineRule="auto"/>
                        <w:rPr>
                          <w:color w:val="365F91" w:themeColor="accent1" w:themeShade="BF"/>
                        </w:rPr>
                      </w:pPr>
                      <w:r w:rsidRPr="00C501F0">
                        <w:rPr>
                          <w:color w:val="365F91" w:themeColor="accent1" w:themeShade="BF"/>
                        </w:rPr>
                        <w:t>Nate Mick, MD</w:t>
                      </w:r>
                    </w:p>
                  </w:txbxContent>
                </v:textbox>
              </v:rect>
            </w:pict>
          </mc:Fallback>
        </mc:AlternateContent>
      </w:r>
      <w:r w:rsidR="00652801">
        <w:rPr>
          <w:noProof/>
        </w:rPr>
        <mc:AlternateContent>
          <mc:Choice Requires="wps">
            <w:drawing>
              <wp:anchor distT="0" distB="0" distL="114300" distR="114300" simplePos="0" relativeHeight="251648512" behindDoc="1" locked="0" layoutInCell="1" allowOverlap="1" wp14:anchorId="74DAD6D2" wp14:editId="1A23EF9F">
                <wp:simplePos x="0" y="0"/>
                <wp:positionH relativeFrom="column">
                  <wp:posOffset>3213735</wp:posOffset>
                </wp:positionH>
                <wp:positionV relativeFrom="paragraph">
                  <wp:posOffset>262255</wp:posOffset>
                </wp:positionV>
                <wp:extent cx="3337560" cy="805180"/>
                <wp:effectExtent l="0" t="0" r="15240" b="13970"/>
                <wp:wrapSquare wrapText="bothSides"/>
                <wp:docPr id="11" name="Rectangle 11"/>
                <wp:cNvGraphicFramePr/>
                <a:graphic xmlns:a="http://schemas.openxmlformats.org/drawingml/2006/main">
                  <a:graphicData uri="http://schemas.microsoft.com/office/word/2010/wordprocessingShape">
                    <wps:wsp>
                      <wps:cNvSpPr/>
                      <wps:spPr>
                        <a:xfrm>
                          <a:off x="0" y="0"/>
                          <a:ext cx="3337560" cy="805180"/>
                        </a:xfrm>
                        <a:prstGeom prst="rect">
                          <a:avLst/>
                        </a:prstGeom>
                        <a:noFill/>
                        <a:ln w="25400" cap="flat" cmpd="sng" algn="ctr">
                          <a:solidFill>
                            <a:sysClr val="window" lastClr="FFFFFF">
                              <a:lumMod val="50000"/>
                            </a:sysClr>
                          </a:solidFill>
                          <a:prstDash val="solid"/>
                        </a:ln>
                        <a:effectLst/>
                      </wps:spPr>
                      <wps:txbx>
                        <w:txbxContent>
                          <w:p w14:paraId="413E06A3" w14:textId="77777777" w:rsidR="00697230" w:rsidRDefault="00697230" w:rsidP="007979A0">
                            <w:pPr>
                              <w:spacing w:after="0" w:line="240" w:lineRule="auto"/>
                              <w:rPr>
                                <w:color w:val="1F497D" w:themeColor="text2"/>
                              </w:rPr>
                            </w:pPr>
                            <w:r>
                              <w:rPr>
                                <w:color w:val="1F497D" w:themeColor="text2"/>
                              </w:rPr>
                              <w:t>Laura Withers, MD</w:t>
                            </w:r>
                          </w:p>
                          <w:p w14:paraId="6402C256" w14:textId="03917C40" w:rsidR="003679B5" w:rsidRPr="00C501F0" w:rsidRDefault="003679B5" w:rsidP="007979A0">
                            <w:pPr>
                              <w:spacing w:after="0" w:line="240" w:lineRule="auto"/>
                              <w:rPr>
                                <w:color w:val="1F497D" w:themeColor="text2"/>
                              </w:rPr>
                            </w:pPr>
                            <w:r w:rsidRPr="00C501F0">
                              <w:rPr>
                                <w:color w:val="1F497D" w:themeColor="text2"/>
                              </w:rPr>
                              <w:t>Jeffrey Holmes, MD</w:t>
                            </w:r>
                          </w:p>
                          <w:p w14:paraId="30423FA2" w14:textId="42BDAD50" w:rsidR="008A011D" w:rsidRDefault="008A011D" w:rsidP="007979A0">
                            <w:pPr>
                              <w:spacing w:after="0" w:line="240" w:lineRule="auto"/>
                              <w:rPr>
                                <w:color w:val="1F497D" w:themeColor="text2"/>
                              </w:rPr>
                            </w:pPr>
                            <w:r w:rsidRPr="00C501F0">
                              <w:rPr>
                                <w:color w:val="1F497D" w:themeColor="text2"/>
                              </w:rPr>
                              <w:t>Matt Scholl, MD</w:t>
                            </w:r>
                          </w:p>
                          <w:p w14:paraId="0711801A" w14:textId="456C194C" w:rsidR="00696401" w:rsidRPr="00C501F0" w:rsidRDefault="00696401" w:rsidP="007979A0">
                            <w:pPr>
                              <w:spacing w:after="0" w:line="240" w:lineRule="auto"/>
                              <w:rPr>
                                <w:color w:val="1F497D" w:themeColor="text2"/>
                              </w:rPr>
                            </w:pPr>
                            <w:r>
                              <w:rPr>
                                <w:color w:val="1F497D" w:themeColor="text2"/>
                              </w:rPr>
                              <w:t>Bruce Chung,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margin-left:253.05pt;margin-top:20.65pt;width:262.8pt;height:6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DBfwIAAPYEAAAOAAAAZHJzL2Uyb0RvYy54bWysVE1vGjEQvVfqf7B8b3YhkFCUJUJEVJXS&#10;JGpS5Wy8XnYlf9U27NJf32fvQlDaU1UOZsYzno83b/bmtlOS7IXzjdEFHV3klAjNTdnobUF/vKw/&#10;zSjxgemSSaNFQQ/C09vFxw83rZ2LsamNLIUjCKL9vLUFrUOw8yzzvBaK+QtjhYaxMk6xANVts9Kx&#10;FtGVzMZ5fpW1xpXWGS68x+1db6SLFL+qBA+PVeVFILKgqC2k06VzE89sccPmW8ds3fChDPYPVSjW&#10;aCQ9hbpjgZGda/4IpRrujDdVuOBGZaaqGi5SD+hmlL/r5rlmVqReAI63J5j8/wvLH/ZPjjQlZjei&#10;RDOFGX0HakxvpSC4A0Ct9XP4PdsnN2geYuy2q5yK/+iDdAnUwwlU0QXCcXl5eXk9vQL2HLZZPh3N&#10;EurZ22vrfPgijCJRKKhD+oQl29/7gIxwPbrEZNqsGynT4KQmbUHH00ke4zPwp5IsQFQWHXm9pYTJ&#10;LYjJg0shvZFNGZ/HQP7gV9KRPQM3QKnStJRI5gMuC7pOv/RI7tQ3U/Z+0xy/CAqK6t/34nncWOwd&#10;83X/IqUcXkgd84rEy6G3CG4PZ5RCt+nSNCZH4DemPGBCzvTU9ZavG8S/R51PzIGr6Bz7Fx5xVNIA&#10;DjNIlNTG/frbffQHhWClpAX3AdXPHXMC7X/VINfn0WQSlyUpk+n1GIo7t2zOLXqnVgYQgj+oLonR&#10;P8ijWDmjXrGmy5gVJqY5cvdDGZRV6HcSi87FcpncsCCWhXv9bHkMHpGLyL50r8zZgSsBLHswxz1h&#10;83eU6X170ix3wVRN4lNEuscVw4sKliuNcfgQxO0915PX2+dq8RsAAP//AwBQSwMEFAAGAAgAAAAh&#10;AKy1YAvgAAAACwEAAA8AAABkcnMvZG93bnJldi54bWxMj8tOwzAQRfdI/IM1SGwQtU0hVCFOVSGQ&#10;CogFLeynsUki4nFkO4/+Pe4KdjOaozvnFuvZdmw0PrSOFMiFAGaocrqlWsHn/vl6BSxEJI2dI6Pg&#10;aAKsy/OzAnPtJvow4y7WLIVQyFFBE2Ofcx6qxlgMC9cbSrdv5y3GtPqaa49TCrcdvxEi4xZbSh8a&#10;7M1jY6qf3WAVbF86//b6juOwfdpfHWnzhVOUSl1ezJsHYNHM8Q+Gk35ShzI5HdxAOrBOwZ3IZEIV&#10;3MolsBMglvIe2CFN2UoCLwv+v0P5CwAA//8DAFBLAQItABQABgAIAAAAIQC2gziS/gAAAOEBAAAT&#10;AAAAAAAAAAAAAAAAAAAAAABbQ29udGVudF9UeXBlc10ueG1sUEsBAi0AFAAGAAgAAAAhADj9If/W&#10;AAAAlAEAAAsAAAAAAAAAAAAAAAAALwEAAF9yZWxzLy5yZWxzUEsBAi0AFAAGAAgAAAAhALhVsMF/&#10;AgAA9gQAAA4AAAAAAAAAAAAAAAAALgIAAGRycy9lMm9Eb2MueG1sUEsBAi0AFAAGAAgAAAAhAKy1&#10;YAvgAAAACwEAAA8AAAAAAAAAAAAAAAAA2QQAAGRycy9kb3ducmV2LnhtbFBLBQYAAAAABAAEAPMA&#10;AADmBQAAAAA=&#10;" filled="f" strokecolor="#7f7f7f" strokeweight="2pt">
                <v:textbox>
                  <w:txbxContent>
                    <w:p w14:paraId="413E06A3" w14:textId="77777777" w:rsidR="00697230" w:rsidRDefault="00697230" w:rsidP="007979A0">
                      <w:pPr>
                        <w:spacing w:after="0" w:line="240" w:lineRule="auto"/>
                        <w:rPr>
                          <w:color w:val="1F497D" w:themeColor="text2"/>
                        </w:rPr>
                      </w:pPr>
                      <w:r>
                        <w:rPr>
                          <w:color w:val="1F497D" w:themeColor="text2"/>
                        </w:rPr>
                        <w:t>Laura Withers, MD</w:t>
                      </w:r>
                    </w:p>
                    <w:p w14:paraId="6402C256" w14:textId="03917C40" w:rsidR="003679B5" w:rsidRPr="00C501F0" w:rsidRDefault="003679B5" w:rsidP="007979A0">
                      <w:pPr>
                        <w:spacing w:after="0" w:line="240" w:lineRule="auto"/>
                        <w:rPr>
                          <w:color w:val="1F497D" w:themeColor="text2"/>
                        </w:rPr>
                      </w:pPr>
                      <w:r w:rsidRPr="00C501F0">
                        <w:rPr>
                          <w:color w:val="1F497D" w:themeColor="text2"/>
                        </w:rPr>
                        <w:t>Jeffrey Holmes, MD</w:t>
                      </w:r>
                    </w:p>
                    <w:p w14:paraId="30423FA2" w14:textId="42BDAD50" w:rsidR="008A011D" w:rsidRDefault="008A011D" w:rsidP="007979A0">
                      <w:pPr>
                        <w:spacing w:after="0" w:line="240" w:lineRule="auto"/>
                        <w:rPr>
                          <w:color w:val="1F497D" w:themeColor="text2"/>
                        </w:rPr>
                      </w:pPr>
                      <w:r w:rsidRPr="00C501F0">
                        <w:rPr>
                          <w:color w:val="1F497D" w:themeColor="text2"/>
                        </w:rPr>
                        <w:t>Matt Scholl, MD</w:t>
                      </w:r>
                    </w:p>
                    <w:p w14:paraId="0711801A" w14:textId="456C194C" w:rsidR="00696401" w:rsidRPr="00C501F0" w:rsidRDefault="00696401" w:rsidP="007979A0">
                      <w:pPr>
                        <w:spacing w:after="0" w:line="240" w:lineRule="auto"/>
                        <w:rPr>
                          <w:color w:val="1F497D" w:themeColor="text2"/>
                        </w:rPr>
                      </w:pPr>
                      <w:r>
                        <w:rPr>
                          <w:color w:val="1F497D" w:themeColor="text2"/>
                        </w:rPr>
                        <w:t>Bruce Chung, MD</w:t>
                      </w:r>
                    </w:p>
                  </w:txbxContent>
                </v:textbox>
                <w10:wrap type="square"/>
              </v:rect>
            </w:pict>
          </mc:Fallback>
        </mc:AlternateContent>
      </w:r>
    </w:p>
    <w:p w14:paraId="21ED835B" w14:textId="1883416B" w:rsidR="00773A58" w:rsidRDefault="00773A58"/>
    <w:p w14:paraId="2FD4ECC9" w14:textId="0CF178B5" w:rsidR="00773A58" w:rsidRDefault="00773A58"/>
    <w:p w14:paraId="168CB3BD" w14:textId="140162D8" w:rsidR="00773A58" w:rsidRDefault="002D77D0">
      <w:r w:rsidRPr="00773A58">
        <w:rPr>
          <w:noProof/>
          <w:color w:val="1F497D" w:themeColor="text2"/>
          <w:sz w:val="30"/>
          <w:szCs w:val="30"/>
        </w:rPr>
        <mc:AlternateContent>
          <mc:Choice Requires="wps">
            <w:drawing>
              <wp:anchor distT="0" distB="0" distL="114300" distR="114300" simplePos="0" relativeHeight="251661312" behindDoc="0" locked="0" layoutInCell="1" allowOverlap="1" wp14:anchorId="28C55CC4" wp14:editId="1C58F44F">
                <wp:simplePos x="0" y="0"/>
                <wp:positionH relativeFrom="column">
                  <wp:posOffset>3916680</wp:posOffset>
                </wp:positionH>
                <wp:positionV relativeFrom="paragraph">
                  <wp:posOffset>116840</wp:posOffset>
                </wp:positionV>
                <wp:extent cx="2636520" cy="361950"/>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2636520" cy="361950"/>
                        </a:xfrm>
                        <a:prstGeom prst="rect">
                          <a:avLst/>
                        </a:prstGeom>
                        <a:noFill/>
                        <a:ln w="25400" cap="flat" cmpd="sng" algn="ctr">
                          <a:solidFill>
                            <a:sysClr val="window" lastClr="FFFFFF">
                              <a:lumMod val="50000"/>
                            </a:sysClr>
                          </a:solidFill>
                          <a:prstDash val="solid"/>
                        </a:ln>
                        <a:effectLst/>
                      </wps:spPr>
                      <wps:txbx>
                        <w:txbxContent>
                          <w:p w14:paraId="12F9229B" w14:textId="77777777" w:rsidR="007979A0" w:rsidRPr="00585FCE" w:rsidRDefault="00585FCE" w:rsidP="00585FCE">
                            <w:pPr>
                              <w:spacing w:after="0" w:line="240" w:lineRule="auto"/>
                              <w:rPr>
                                <w:color w:val="1F497D" w:themeColor="text2"/>
                              </w:rPr>
                            </w:pPr>
                            <w:r w:rsidRPr="00585FCE">
                              <w:rPr>
                                <w:color w:val="1F497D" w:themeColor="text2"/>
                              </w:rPr>
                              <w:t>Supersedes CPG dated:</w:t>
                            </w:r>
                            <w:r>
                              <w:rPr>
                                <w:color w:val="1F497D" w:themeColor="text2"/>
                              </w:rPr>
                              <w:t xml:space="preserve">  N/A</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308.4pt;margin-top:9.2pt;width:207.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GIeQIAAOoEAAAOAAAAZHJzL2Uyb0RvYy54bWysVE1vGjEQvVfqf7B8bxZIoC3KEqFEVJXS&#10;BDWpcjZeL6xke1zbsEt/fZ+9SxKlPVXdg5mx5/PNGy6vOqPZQfnQkC35+GzEmbKSqsZuS/7jcfXh&#10;E2chClsJTVaV/KgCv1q8f3fZurma0I50pTxDEBvmrSv5LkY3L4ogd8qIcEZOWTzW5I2IUP22qLxo&#10;Ed3oYjIazYqWfOU8SRUCbm/6R77I8etayXhf10FFpkuO2mI+fT436SwWl2K+9cLtGjmUIf6hCiMa&#10;i6TPoW5EFGzvmz9CmUZ6ClTHM0mmoLpupMo9oJvx6E03DzvhVO4F4AT3DFP4f2Hl3WHtWVNhdhec&#10;WWEwo+9ATditVgx3AKh1YQ67B7f2gxYgpm672pv0iz5Yl0E9PoOqusgkLiez89l0Auwl3s5n48/T&#10;jHrx4u18iF8UGZaEknukz1iKw22IyAjTk0lKZmnVaJ0Hpy1rkWF6MUrxBfhTaxEhGoeOgt1yJvQW&#10;xJTR55CBdFMl9xQoHMO19uwgwA1QqqKWMy1CxGXJV/nLTnpvvlHV201H+BIoKKr378XXcVOxNyLs&#10;eo+ccvDQNuVVmZdDbwncHs4kxW7T5WlMT8BvqDpiQp566gYnVw3i36LOtfDgKjrH/sV7HLUmwEGD&#10;xNmO/K+/3Sd7UAivnLXgPqD6uRdeof2vFuS6mH5MA4tZgeBPwuYk2L25JsA2xnY7mcVkF/VJrD2Z&#10;J6zmMmXCk7AS+fpBDMp17PcQyy3VcpnNsBROxFv74GQKntBKaD52T8K7gR8RzLqj026I+Rua9LY9&#10;UZb7SHWTOZTQ7bHEwJKChcqjG5Y/bexrPVu9/EUtfgMAAP//AwBQSwMEFAAGAAgAAAAhADeOeybe&#10;AAAACgEAAA8AAABkcnMvZG93bnJldi54bWxMj8FOwzAQRO9I/IO1SNyonbakUYhTVUgVZ0JA4ubG&#10;bhKI18F20/Tv2Z7gOJrRzJtiO9uBTcaH3qGEZCGAGWyc7rGVUL/tHzJgISrUanBoJFxMgG15e1Oo&#10;XLszvpqpii2jEgy5ktDFOOach6YzVoWFGw2Sd3TeqkjSt1x7daZyO/ClECm3qkda6NRonjvTfFcn&#10;K+Fz9rvLl8/21fReJ9mHePmpq5WU93fz7glYNHP8C8MVn9ChJKaDO6EObJCQJimhRzKyNbBrQKyW&#10;9O4gYfO4Bl4W/P+F8hcAAP//AwBQSwECLQAUAAYACAAAACEAtoM4kv4AAADhAQAAEwAAAAAAAAAA&#10;AAAAAAAAAAAAW0NvbnRlbnRfVHlwZXNdLnhtbFBLAQItABQABgAIAAAAIQA4/SH/1gAAAJQBAAAL&#10;AAAAAAAAAAAAAAAAAC8BAABfcmVscy8ucmVsc1BLAQItABQABgAIAAAAIQADdvGIeQIAAOoEAAAO&#10;AAAAAAAAAAAAAAAAAC4CAABkcnMvZTJvRG9jLnhtbFBLAQItABQABgAIAAAAIQA3jnsm3gAAAAoB&#10;AAAPAAAAAAAAAAAAAAAAANMEAABkcnMvZG93bnJldi54bWxQSwUGAAAAAAQABADzAAAA3gUAAAAA&#10;" filled="f" strokecolor="#7f7f7f" strokeweight="2pt">
                <v:textbox inset="3.6pt,0,0,0">
                  <w:txbxContent>
                    <w:p w14:paraId="12F9229B" w14:textId="77777777" w:rsidR="007979A0" w:rsidRPr="00585FCE" w:rsidRDefault="00585FCE" w:rsidP="00585FCE">
                      <w:pPr>
                        <w:spacing w:after="0" w:line="240" w:lineRule="auto"/>
                        <w:rPr>
                          <w:color w:val="1F497D" w:themeColor="text2"/>
                        </w:rPr>
                      </w:pPr>
                      <w:r w:rsidRPr="00585FCE">
                        <w:rPr>
                          <w:color w:val="1F497D" w:themeColor="text2"/>
                        </w:rPr>
                        <w:t>Supersedes CPG dated:</w:t>
                      </w:r>
                      <w:r>
                        <w:rPr>
                          <w:color w:val="1F497D" w:themeColor="text2"/>
                        </w:rPr>
                        <w:t xml:space="preserve">  N/A</w:t>
                      </w:r>
                    </w:p>
                  </w:txbxContent>
                </v:textbox>
              </v:rect>
            </w:pict>
          </mc:Fallback>
        </mc:AlternateContent>
      </w:r>
      <w:r w:rsidRPr="00773A58">
        <w:rPr>
          <w:noProof/>
          <w:color w:val="1F497D" w:themeColor="text2"/>
          <w:sz w:val="30"/>
          <w:szCs w:val="30"/>
        </w:rPr>
        <mc:AlternateContent>
          <mc:Choice Requires="wps">
            <w:drawing>
              <wp:anchor distT="0" distB="0" distL="114300" distR="114300" simplePos="0" relativeHeight="251658240" behindDoc="0" locked="0" layoutInCell="1" allowOverlap="1" wp14:anchorId="17104773" wp14:editId="043471D0">
                <wp:simplePos x="0" y="0"/>
                <wp:positionH relativeFrom="column">
                  <wp:posOffset>2098675</wp:posOffset>
                </wp:positionH>
                <wp:positionV relativeFrom="paragraph">
                  <wp:posOffset>113665</wp:posOffset>
                </wp:positionV>
                <wp:extent cx="1819275" cy="361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19275" cy="361950"/>
                        </a:xfrm>
                        <a:prstGeom prst="rect">
                          <a:avLst/>
                        </a:prstGeom>
                        <a:noFill/>
                        <a:ln w="25400" cap="flat" cmpd="sng" algn="ctr">
                          <a:solidFill>
                            <a:sysClr val="window" lastClr="FFFFFF">
                              <a:lumMod val="50000"/>
                            </a:sysClr>
                          </a:solidFill>
                          <a:prstDash val="solid"/>
                        </a:ln>
                        <a:effectLst/>
                      </wps:spPr>
                      <wps:txbx>
                        <w:txbxContent>
                          <w:p w14:paraId="7E5818F9" w14:textId="652903C4" w:rsidR="007979A0" w:rsidRPr="00585FCE" w:rsidRDefault="00585FCE" w:rsidP="00585FCE">
                            <w:pPr>
                              <w:spacing w:after="0" w:line="240" w:lineRule="auto"/>
                              <w:rPr>
                                <w:color w:val="1F497D" w:themeColor="text2"/>
                              </w:rPr>
                            </w:pPr>
                            <w:r w:rsidRPr="00585FCE">
                              <w:rPr>
                                <w:color w:val="1F497D" w:themeColor="text2"/>
                              </w:rPr>
                              <w:t xml:space="preserve">Publication Date: </w:t>
                            </w:r>
                            <w:r w:rsidR="00D7012E">
                              <w:rPr>
                                <w:color w:val="1F497D" w:themeColor="text2"/>
                              </w:rPr>
                              <w:t>JAN2019</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margin-left:165.25pt;margin-top:8.95pt;width:14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yyfAIAAOoEAAAOAAAAZHJzL2Uyb0RvYy54bWysVE1PGzEQvVfqf7B8L5sEwkfEBkWgVJUo&#10;IKDi7Hi92ZVsj2s72aS/vs/eDSDaU9U9ODP2fL55k8urndFsq3xoyZZ8fDTiTFlJVWvXJf/xvPxy&#10;zlmIwlZCk1Ul36vAr+afP112bqYm1JCulGcIYsOscyVvYnSzogiyUUaEI3LK4rEmb0SE6tdF5UWH&#10;6EYXk9HotOjIV86TVCHg9qZ/5PMcv66VjPd1HVRkuuSoLebT53OVzmJ+KWZrL1zTyqEM8Q9VGNFa&#10;JH0NdSOiYBvf/hHKtNJToDoeSTIF1XUrVe4B3YxHH7p5aoRTuReAE9wrTOH/hZV32wfP2gqzO+bM&#10;CoMZPQI1YddaMdwBoM6FGeye3IMftAAxdburvUm/6IPtMqj7V1DVLjKJy/H5+GJyNuVM4u34dHwx&#10;zagXb97Oh/hVkWFJKLlH+oyl2N6GiIwwPZikZJaWrdZ5cNqyruST6ckIs5UC/Km1iBCNQ0fBrjkT&#10;eg1iyuhzyEC6rZJ7ChT24Vp7thXgBihVUceZFiHisuTL/GUnvTHfqertpiN8CRQU1fv34vu4qdgb&#10;EZreI6ccPLRNeVXm5dBbAreHM0lxt9rlaZwegF9RtceEPPXUDU4uW8S/RZ0PwoOr6Bz7F+9x1JoA&#10;Bw0SZw35X3+7T/agEF4568B9QPVzI7xC+98syHUyPZukZckKBH8QVgfBbsw1AbYxttvJLCa7qA9i&#10;7cm8YDUXKROehJXI1w9iUK5jv4dYbqkWi2yGpXAi3tonJ1PwhFZC83n3Irwb+BHBrDs67IaYfaBJ&#10;b9sTZbGJVLeZQwndHksMLClYqDy6YfnTxr7Xs9XbX9T8NwAAAP//AwBQSwMEFAAGAAgAAAAhAODa&#10;57jeAAAACQEAAA8AAABkcnMvZG93bnJldi54bWxMj8FOwzAQRO9I/IO1SNyoHQJNGuJUFVLFmRCQ&#10;uLmxSQLxOthumv49ywmOq3mafVNuFzuy2fgwOJSQrAQwg63TA3YSmpf9TQ4sRIVajQ6NhLMJsK0u&#10;L0pVaHfCZzPXsWNUgqFQEvoYp4Lz0PbGqrByk0HKPpy3KtLpO669OlG5HfmtEGtu1YD0oVeTeexN&#10;+1UfrYT3xe/Onz7f1/Nrk+Rv4um7qVMpr6+W3QOwaJb4B8OvPqlDRU4Hd0Qd2CghTcU9oRRkG2AE&#10;rJOMxh0kZHcb4FXJ/y+ofgAAAP//AwBQSwECLQAUAAYACAAAACEAtoM4kv4AAADhAQAAEwAAAAAA&#10;AAAAAAAAAAAAAAAAW0NvbnRlbnRfVHlwZXNdLnhtbFBLAQItABQABgAIAAAAIQA4/SH/1gAAAJQB&#10;AAALAAAAAAAAAAAAAAAAAC8BAABfcmVscy8ucmVsc1BLAQItABQABgAIAAAAIQCe6ryyfAIAAOoE&#10;AAAOAAAAAAAAAAAAAAAAAC4CAABkcnMvZTJvRG9jLnhtbFBLAQItABQABgAIAAAAIQDg2ue43gAA&#10;AAkBAAAPAAAAAAAAAAAAAAAAANYEAABkcnMvZG93bnJldi54bWxQSwUGAAAAAAQABADzAAAA4QUA&#10;AAAA&#10;" filled="f" strokecolor="#7f7f7f" strokeweight="2pt">
                <v:textbox inset="3.6pt,0,0,0">
                  <w:txbxContent>
                    <w:p w14:paraId="7E5818F9" w14:textId="652903C4" w:rsidR="007979A0" w:rsidRPr="00585FCE" w:rsidRDefault="00585FCE" w:rsidP="00585FCE">
                      <w:pPr>
                        <w:spacing w:after="0" w:line="240" w:lineRule="auto"/>
                        <w:rPr>
                          <w:color w:val="1F497D" w:themeColor="text2"/>
                        </w:rPr>
                      </w:pPr>
                      <w:r w:rsidRPr="00585FCE">
                        <w:rPr>
                          <w:color w:val="1F497D" w:themeColor="text2"/>
                        </w:rPr>
                        <w:t xml:space="preserve">Publication Date: </w:t>
                      </w:r>
                      <w:r w:rsidR="00D7012E">
                        <w:rPr>
                          <w:color w:val="1F497D" w:themeColor="text2"/>
                        </w:rPr>
                        <w:t>JAN2019</w:t>
                      </w:r>
                    </w:p>
                  </w:txbxContent>
                </v:textbox>
              </v:rect>
            </w:pict>
          </mc:Fallback>
        </mc:AlternateContent>
      </w:r>
      <w:r w:rsidRPr="00773A58">
        <w:rPr>
          <w:noProof/>
          <w:color w:val="1F497D" w:themeColor="text2"/>
          <w:sz w:val="30"/>
          <w:szCs w:val="30"/>
        </w:rPr>
        <mc:AlternateContent>
          <mc:Choice Requires="wps">
            <w:drawing>
              <wp:anchor distT="0" distB="0" distL="114300" distR="114300" simplePos="0" relativeHeight="251656192" behindDoc="0" locked="0" layoutInCell="1" allowOverlap="1" wp14:anchorId="02D37C90" wp14:editId="1439C3ED">
                <wp:simplePos x="0" y="0"/>
                <wp:positionH relativeFrom="column">
                  <wp:posOffset>-9525</wp:posOffset>
                </wp:positionH>
                <wp:positionV relativeFrom="paragraph">
                  <wp:posOffset>113665</wp:posOffset>
                </wp:positionV>
                <wp:extent cx="2105025" cy="361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05025" cy="361950"/>
                        </a:xfrm>
                        <a:prstGeom prst="rect">
                          <a:avLst/>
                        </a:prstGeom>
                        <a:noFill/>
                        <a:ln w="25400" cap="flat" cmpd="sng" algn="ctr">
                          <a:solidFill>
                            <a:sysClr val="window" lastClr="FFFFFF">
                              <a:lumMod val="50000"/>
                            </a:sysClr>
                          </a:solidFill>
                          <a:prstDash val="solid"/>
                        </a:ln>
                        <a:effectLst/>
                      </wps:spPr>
                      <wps:txbx>
                        <w:txbxContent>
                          <w:p w14:paraId="17A91EBB" w14:textId="37AF0DE4" w:rsidR="007979A0" w:rsidRPr="00585FCE" w:rsidRDefault="00585FCE" w:rsidP="00585FCE">
                            <w:pPr>
                              <w:spacing w:after="0" w:line="240" w:lineRule="auto"/>
                              <w:rPr>
                                <w:color w:val="1F497D" w:themeColor="text2"/>
                              </w:rPr>
                            </w:pPr>
                            <w:r w:rsidRPr="00585FCE">
                              <w:rPr>
                                <w:color w:val="1F497D" w:themeColor="text2"/>
                              </w:rPr>
                              <w:t xml:space="preserve">First Publication Date: </w:t>
                            </w:r>
                            <w:r w:rsidR="00D7012E">
                              <w:rPr>
                                <w:color w:val="1F497D" w:themeColor="text2"/>
                              </w:rPr>
                              <w:t>JAN2019</w:t>
                            </w:r>
                          </w:p>
                        </w:txbxContent>
                      </wps:txbx>
                      <wps:bodyPr rot="0" spcFirstLastPara="0" vertOverflow="overflow" horzOverflow="overflow" vert="horz" wrap="square" lIns="4572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75pt;margin-top:8.95pt;width:165.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T0egIAAOoEAAAOAAAAZHJzL2Uyb0RvYy54bWysVE1PGzEQvVfqf7B8L7tJCbQRGxSBUlWi&#10;gAoV54nXm13JX7WdbNJf32fvBhDtqeoenBl7Pt+8ycXlXiu2kz501lR8clJyJo2wdWc2Ff/xuPrw&#10;ibMQydSkrJEVP8jALxfv3130bi6ntrWqlp4hiAnz3lW8jdHNiyKIVmoKJ9ZJg8fGek0Rqt8Utace&#10;0bUqpmV5VvTW185bIUPA7fXwyBc5ftNIEe+aJsjIVMVRW8ynz+c6ncXiguYbT67txFgG/UMVmjqD&#10;pM+hrikS2/ruj1C6E94G28QTYXVhm6YTMveAbiblm24eWnIy9wJwgnuGKfy/sOJ2d+9ZV2N2U84M&#10;aczoO1Ajs1GS4Q4A9S7MYffg7v2oBYip233jdfpFH2yfQT08gyr3kQlcTiflrJzOOBN4+3g2+TzL&#10;qBcv3s6H+EVazZJQcY/0GUva3YSIjDA9mqRkxq46pfLglGE9MsxOS8xWEPjTKIoQtUNHwWw4I7UB&#10;MUX0OWSwqquTewoUDuFKebYjcAOUqm3PmaIQcVnxVf6yk9rqb7Ye7GYlvgQKihr8B/F13FTsNYV2&#10;8MgpRw9lUl6ZeTn2lsAd4ExS3K/3eRrnR+DXtj5gQt4O1A1OrDrEv0Gd9+TBVXSO/Yt3OBplAYcd&#10;Jc5a63/97T7Zg0J45awH9wHVzy15ifa/GpDrdHY+TcuSFQj+KKyPgtnqKwvYJthuJ7KY7KI6io23&#10;+gmruUyZ8ERGIN8wiFG5isMeYrmFXC6zGZbCUbwxD06k4AmthObj/om8G/kRwaxbe9wNmr+hyWA7&#10;EGW5jbbpMocSugOWGFhSsFB5dOPyp419rWerl7+oxW8AAAD//wMAUEsDBBQABgAIAAAAIQDkgsZV&#10;3gAAAAgBAAAPAAAAZHJzL2Rvd25yZXYueG1sTI/BTsMwEETvSPyDtUjcWjsEaBriVBVSxZkQKvXm&#10;xiYJxOtgu2n69ywnOO7MaPZNsZntwCbjQ+9QQrIUwAw2TvfYSqjfdosMWIgKtRocGgkXE2BTXl8V&#10;KtfujK9mqmLLqARDriR0MY4556HpjFVh6UaD5H04b1Wk07dce3WmcjvwOyEeuVU90odOjea5M81X&#10;dbISDrPfXj59tqum9zrJ9uLlu65SKW9v5u0TsGjm+BeGX3xCh5KYju6EOrBBwiJ5oCTpqzUw8tNU&#10;0LajhNX9GnhZ8P8Dyh8AAAD//wMAUEsBAi0AFAAGAAgAAAAhALaDOJL+AAAA4QEAABMAAAAAAAAA&#10;AAAAAAAAAAAAAFtDb250ZW50X1R5cGVzXS54bWxQSwECLQAUAAYACAAAACEAOP0h/9YAAACUAQAA&#10;CwAAAAAAAAAAAAAAAAAvAQAAX3JlbHMvLnJlbHNQSwECLQAUAAYACAAAACEAfMEk9HoCAADqBAAA&#10;DgAAAAAAAAAAAAAAAAAuAgAAZHJzL2Uyb0RvYy54bWxQSwECLQAUAAYACAAAACEA5ILGVd4AAAAI&#10;AQAADwAAAAAAAAAAAAAAAADUBAAAZHJzL2Rvd25yZXYueG1sUEsFBgAAAAAEAAQA8wAAAN8FAAAA&#10;AA==&#10;" filled="f" strokecolor="#7f7f7f" strokeweight="2pt">
                <v:textbox inset="3.6pt,0,0,0">
                  <w:txbxContent>
                    <w:p w14:paraId="17A91EBB" w14:textId="37AF0DE4" w:rsidR="007979A0" w:rsidRPr="00585FCE" w:rsidRDefault="00585FCE" w:rsidP="00585FCE">
                      <w:pPr>
                        <w:spacing w:after="0" w:line="240" w:lineRule="auto"/>
                        <w:rPr>
                          <w:color w:val="1F497D" w:themeColor="text2"/>
                        </w:rPr>
                      </w:pPr>
                      <w:r w:rsidRPr="00585FCE">
                        <w:rPr>
                          <w:color w:val="1F497D" w:themeColor="text2"/>
                        </w:rPr>
                        <w:t xml:space="preserve">First Publication Date: </w:t>
                      </w:r>
                      <w:r w:rsidR="00D7012E">
                        <w:rPr>
                          <w:color w:val="1F497D" w:themeColor="text2"/>
                        </w:rPr>
                        <w:t>JAN2019</w:t>
                      </w:r>
                    </w:p>
                  </w:txbxContent>
                </v:textbox>
              </v:rect>
            </w:pict>
          </mc:Fallback>
        </mc:AlternateContent>
      </w:r>
    </w:p>
    <w:p w14:paraId="2ED80F89" w14:textId="11C77562" w:rsidR="00827FA5" w:rsidRDefault="00D47667">
      <w:r w:rsidRPr="00773A58">
        <w:rPr>
          <w:noProof/>
          <w:color w:val="1F497D" w:themeColor="text2"/>
          <w:sz w:val="30"/>
          <w:szCs w:val="30"/>
        </w:rPr>
        <mc:AlternateContent>
          <mc:Choice Requires="wps">
            <w:drawing>
              <wp:anchor distT="0" distB="0" distL="114300" distR="114300" simplePos="0" relativeHeight="251655680" behindDoc="0" locked="0" layoutInCell="1" allowOverlap="1" wp14:anchorId="68C4A075" wp14:editId="129E00E8">
                <wp:simplePos x="0" y="0"/>
                <wp:positionH relativeFrom="column">
                  <wp:posOffset>-7620</wp:posOffset>
                </wp:positionH>
                <wp:positionV relativeFrom="paragraph">
                  <wp:posOffset>158750</wp:posOffset>
                </wp:positionV>
                <wp:extent cx="6553200" cy="914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553200" cy="914400"/>
                        </a:xfrm>
                        <a:prstGeom prst="rect">
                          <a:avLst/>
                        </a:prstGeom>
                        <a:noFill/>
                        <a:ln w="25400" cap="flat" cmpd="sng" algn="ctr">
                          <a:solidFill>
                            <a:sysClr val="window" lastClr="FFFFFF">
                              <a:lumMod val="50000"/>
                            </a:sysClr>
                          </a:solidFill>
                          <a:prstDash val="solid"/>
                        </a:ln>
                        <a:effectLst/>
                      </wps:spPr>
                      <wps:txbx>
                        <w:txbxContent>
                          <w:p w14:paraId="59C73D37" w14:textId="77777777" w:rsidR="00585FCE" w:rsidRPr="00585FCE" w:rsidRDefault="00AB12B7" w:rsidP="00585FCE">
                            <w:pPr>
                              <w:spacing w:after="0" w:line="240" w:lineRule="auto"/>
                              <w:rPr>
                                <w:color w:val="1F497D" w:themeColor="text2"/>
                                <w:sz w:val="26"/>
                                <w:szCs w:val="26"/>
                              </w:rPr>
                            </w:pPr>
                            <w:r w:rsidRPr="00AB12B7">
                              <w:rPr>
                                <w:color w:val="1F497D" w:themeColor="text2"/>
                                <w:sz w:val="26"/>
                                <w:szCs w:val="26"/>
                              </w:rPr>
                              <w:t>Guidelines translate best evidence into best practice. A well-crafted guideline promotes quality by reducing healthcare variations, improving diagnostic accuracy, promoting effective therapy, and discouraging ineffective – or potentially harmful –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6pt;margin-top:12.5pt;width:51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UYewIAAPYEAAAOAAAAZHJzL2Uyb0RvYy54bWysVMtu2zAQvBfoPxC8N7LdOE2FyIGRwEWB&#10;NAmSFDnTFGUJILksSVt2v75DSnk07amoD/Ryn9zZWZ2d741mO+VDR7bi06MJZ8pKqju7qfj3h9WH&#10;U85CFLYWmqyq+EEFfr54/+6sd6WaUUu6Vp4hiQ1l7yrexujKogiyVUaEI3LKwtiQNyLi6jdF7UWP&#10;7EYXs8nkpOjJ186TVCFAezkY+SLnbxol403TBBWZrjjeFvPp87lOZ7E4E+XGC9d2cnyG+IdXGNFZ&#10;FH1OdSmiYFvf/ZHKdNJToCYeSTIFNU0nVe4B3Uwnb7q5b4VTuReAE9wzTOH/pZXXu1vPuhqzm3Nm&#10;hcGM7oCasButGHQAqHehhN+9u/XjLUBM3e4bb9I/+mD7DOrhGVS1j0xCeTKff8SkOJOwfZ4eH0NG&#10;muIl2vkQvygyLAkV9yifsRS7qxAH1yeXVMzSqtMaelFqy/qKz+YpJ5MC/Gm0iBCNQ0fBbjgTegNi&#10;yuhzykC6q1N4ig6HcKE92wlwA5SqqedMixChrPgq/3KQ3ppvVA9+8wl+4/uH+NzKb3nTYy9FaIeI&#10;bBojtE11Vebl2FsCd4AzSXG/3udpnKaIpFlTfcCEPA3UDU6uOuS/wjtvhQdX0Tn2L97gaDQBDhol&#10;zlryP/+mT/6gEKyc9eA+oPqxFV6h/a8W5MpTwrLky/H80ww1/GvL+rXFbs0FAcIpNt3JLCb/qJ/E&#10;xpN5xJouU1WYhJWoPQxlvFzEYSex6FItl9kNC+JEvLL3TqbkCbmE7MP+UXg3ciWCZdf0tCeifEOZ&#10;wTdFWlpuIzVd5tMLrhheumC58hjHD0Ha3tf37PXyuVr8AgAA//8DAFBLAwQUAAYACAAAACEAns5e&#10;R98AAAAKAQAADwAAAGRycy9kb3ducmV2LnhtbEyPzU7DMBCE70i8g7VIXFBrJ4gKQpyqQiAVKg60&#10;cN8mJomw11Hs/PTt2Z7gtqMZzc6Xr2dnxWj60HrSkCwVCEOlr1qqNXweXhb3IEJEqtB6MhpOJsC6&#10;uLzIMav8RB9m3MdacAmFDDU0MXaZlKFsjMOw9J0h9r597zCy7GtZ9ThxubMyVWolHbbEHxrszFNj&#10;yp/94DRsX22/e3vHcdg+H25OtPnCKSZaX1/Nm0cQ0czxLwzn+TwdCt509ANVQVgNiyTlpIb0jpHO&#10;vrpVzHLka/WgQBa5/I9Q/AIAAP//AwBQSwECLQAUAAYACAAAACEAtoM4kv4AAADhAQAAEwAAAAAA&#10;AAAAAAAAAAAAAAAAW0NvbnRlbnRfVHlwZXNdLnhtbFBLAQItABQABgAIAAAAIQA4/SH/1gAAAJQB&#10;AAALAAAAAAAAAAAAAAAAAC8BAABfcmVscy8ucmVsc1BLAQItABQABgAIAAAAIQDvpeUYewIAAPYE&#10;AAAOAAAAAAAAAAAAAAAAAC4CAABkcnMvZTJvRG9jLnhtbFBLAQItABQABgAIAAAAIQCezl5H3wAA&#10;AAoBAAAPAAAAAAAAAAAAAAAAANUEAABkcnMvZG93bnJldi54bWxQSwUGAAAAAAQABADzAAAA4QUA&#10;AAAA&#10;" filled="f" strokecolor="#7f7f7f" strokeweight="2pt">
                <v:textbox>
                  <w:txbxContent>
                    <w:p w14:paraId="59C73D37" w14:textId="77777777" w:rsidR="00585FCE" w:rsidRPr="00585FCE" w:rsidRDefault="00AB12B7" w:rsidP="00585FCE">
                      <w:pPr>
                        <w:spacing w:after="0" w:line="240" w:lineRule="auto"/>
                        <w:rPr>
                          <w:color w:val="1F497D" w:themeColor="text2"/>
                          <w:sz w:val="26"/>
                          <w:szCs w:val="26"/>
                        </w:rPr>
                      </w:pPr>
                      <w:r w:rsidRPr="00AB12B7">
                        <w:rPr>
                          <w:color w:val="1F497D" w:themeColor="text2"/>
                          <w:sz w:val="26"/>
                          <w:szCs w:val="26"/>
                        </w:rPr>
                        <w:t>Guidelines translate best evidence into best practice. A well-crafted guideline promotes quality by reducing healthcare variations, improving diagnostic accuracy, promoting effective therapy, and discouraging ineffective – or potentially harmful – interventions.</w:t>
                      </w:r>
                    </w:p>
                  </w:txbxContent>
                </v:textbox>
              </v:rect>
            </w:pict>
          </mc:Fallback>
        </mc:AlternateContent>
      </w:r>
    </w:p>
    <w:p w14:paraId="31D8C540" w14:textId="021C4674" w:rsidR="00827FA5" w:rsidRPr="00827FA5" w:rsidRDefault="00827FA5" w:rsidP="00827FA5"/>
    <w:p w14:paraId="6413F0DB" w14:textId="77777777" w:rsidR="00827FA5" w:rsidRPr="00827FA5" w:rsidRDefault="00827FA5" w:rsidP="00827FA5"/>
    <w:p w14:paraId="6C0BDBC5" w14:textId="1B1B4370" w:rsidR="00827FA5" w:rsidRPr="00827FA5" w:rsidRDefault="00D47667" w:rsidP="00827FA5">
      <w:r w:rsidRPr="00773A58">
        <w:rPr>
          <w:noProof/>
          <w:color w:val="1F497D" w:themeColor="text2"/>
          <w:sz w:val="30"/>
          <w:szCs w:val="30"/>
        </w:rPr>
        <mc:AlternateContent>
          <mc:Choice Requires="wps">
            <w:drawing>
              <wp:anchor distT="0" distB="0" distL="114300" distR="114300" simplePos="0" relativeHeight="251656704" behindDoc="0" locked="0" layoutInCell="1" allowOverlap="1" wp14:anchorId="451F74E5" wp14:editId="37BEFD83">
                <wp:simplePos x="0" y="0"/>
                <wp:positionH relativeFrom="column">
                  <wp:posOffset>331</wp:posOffset>
                </wp:positionH>
                <wp:positionV relativeFrom="paragraph">
                  <wp:posOffset>132715</wp:posOffset>
                </wp:positionV>
                <wp:extent cx="6545580" cy="36195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6545580" cy="361950"/>
                        </a:xfrm>
                        <a:prstGeom prst="rect">
                          <a:avLst/>
                        </a:prstGeom>
                        <a:noFill/>
                        <a:ln w="25400" cap="flat" cmpd="sng" algn="ctr">
                          <a:solidFill>
                            <a:sysClr val="window" lastClr="FFFFFF">
                              <a:lumMod val="50000"/>
                            </a:sysClr>
                          </a:solidFill>
                          <a:prstDash val="solid"/>
                        </a:ln>
                        <a:effectLst/>
                      </wps:spPr>
                      <wps:txbx>
                        <w:txbxContent>
                          <w:p w14:paraId="2C72618E" w14:textId="77777777" w:rsidR="00827FA5" w:rsidRPr="00773A58" w:rsidRDefault="00827FA5" w:rsidP="00827FA5">
                            <w:pPr>
                              <w:jc w:val="center"/>
                              <w:rPr>
                                <w:b/>
                                <w:color w:val="1F497D" w:themeColor="text2"/>
                                <w:sz w:val="30"/>
                                <w:szCs w:val="30"/>
                              </w:rPr>
                            </w:pPr>
                            <w:r>
                              <w:rPr>
                                <w:b/>
                                <w:color w:val="1F497D" w:themeColor="text2"/>
                                <w:sz w:val="30"/>
                                <w:szCs w:val="30"/>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05pt;margin-top:10.45pt;width:515.4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HyfwIAAPYEAAAOAAAAZHJzL2Uyb0RvYy54bWysVF1v2jAUfZ+0/2D5fQ0wwlpEqBAV06Su&#10;rdpOfTaOQyL5a7YhYb9+x05oUbenaTyYe32/fM89N4vrTklyEM43Rhd0fDGiRGhuykbvCvrjefPp&#10;khIfmC6ZNFoU9Cg8vV5+/LBo7VxMTG1kKRxBEu3nrS1oHYKdZ5nntVDMXxgrNIyVcYoFqG6XlY61&#10;yK5kNhmNZllrXGmd4cJ73N70RrpM+atK8HBfVV4EIguKt4V0unRu45ktF2y+c8zWDR+ewf7hFYo1&#10;GkVfU92wwMjeNX+kUg13xpsqXHCjMlNVDRepB3QzHr3r5qlmVqReAI63rzD5/5eW3x0eHGlKzG5G&#10;iWYKM3oEakzvpCC4A0Ct9XP4PdkHN2geYuy2q5yK/+iDdAnU4yuooguE43KWT/P8Ethz2D7Pxld5&#10;Qj17i7bOh6/CKBKFgjqUT1iyw60PqAjXk0ssps2mkTINTmrSFnSST0cxPwN/KskCRGXRkdc7Spjc&#10;gZg8uJTSG9mUMTwm8ke/lo4cGLgBSpWmpUQyH3BZ0E36pSC5V99N2fvlI/wiKHhUH9+L53njY2+Y&#10;r/uIVHKIkDrWFYmXQ28R3B7OKIVu26VpXJ2A35ryiAk501PXW75pkP8W73xgDlxF59i/cI+jkgZw&#10;mEGipDbu19/uoz8oBCslLbgPqH7umRNo/5sGua7G02lclqRM8y8TKO7csj236L1aG0A4xqZbnsTo&#10;H+RJrJxRL1jTVawKE9MctfuhDMo69DuJReditUpuWBDLwq1+sjwmj8hFZJ+7F+bswJUAlt2Z056w&#10;+TvK9L49aVb7YKom8Ski3eOK4UUFy5XGOHwI4vae68nr7XO1/A0AAP//AwBQSwMEFAAGAAgAAAAh&#10;AAZUFrPbAAAABwEAAA8AAABkcnMvZG93bnJldi54bWxMjk9LAzEUxO+C3yE8wYu0SStYu262FFGo&#10;Fg+29f66ibuLycuSZP/025s96W2GGWZ++Wa0hvXah8aRhMVcANNUOtVQJeF0fJ09AgsRSaFxpCVc&#10;dIBNcX2VY6bcQJ+6P8SKpREKGUqoY2wzzkNZa4th7lpNKft23mJM1ldceRzSuDV8KcQDt9hQeqix&#10;1c+1Ln8OnZWwezN+//6Bfbd7Od5daPuFQ1xIeXszbp+ART3GvzJM+AkdisR0dh2pwMzkWZSwFGtg&#10;UyruJ3WWsFqtgRc5/89f/AIAAP//AwBQSwECLQAUAAYACAAAACEAtoM4kv4AAADhAQAAEwAAAAAA&#10;AAAAAAAAAAAAAAAAW0NvbnRlbnRfVHlwZXNdLnhtbFBLAQItABQABgAIAAAAIQA4/SH/1gAAAJQB&#10;AAALAAAAAAAAAAAAAAAAAC8BAABfcmVscy8ucmVsc1BLAQItABQABgAIAAAAIQA1vwHyfwIAAPYE&#10;AAAOAAAAAAAAAAAAAAAAAC4CAABkcnMvZTJvRG9jLnhtbFBLAQItABQABgAIAAAAIQAGVBaz2wAA&#10;AAcBAAAPAAAAAAAAAAAAAAAAANkEAABkcnMvZG93bnJldi54bWxQSwUGAAAAAAQABADzAAAA4QUA&#10;AAAA&#10;" filled="f" strokecolor="#7f7f7f" strokeweight="2pt">
                <v:textbox>
                  <w:txbxContent>
                    <w:p w14:paraId="2C72618E" w14:textId="77777777" w:rsidR="00827FA5" w:rsidRPr="00773A58" w:rsidRDefault="00827FA5" w:rsidP="00827FA5">
                      <w:pPr>
                        <w:jc w:val="center"/>
                        <w:rPr>
                          <w:b/>
                          <w:color w:val="1F497D" w:themeColor="text2"/>
                          <w:sz w:val="30"/>
                          <w:szCs w:val="30"/>
                        </w:rPr>
                      </w:pPr>
                      <w:r>
                        <w:rPr>
                          <w:b/>
                          <w:color w:val="1F497D" w:themeColor="text2"/>
                          <w:sz w:val="30"/>
                          <w:szCs w:val="30"/>
                        </w:rPr>
                        <w:t>TABLE OF CONTENTS</w:t>
                      </w:r>
                    </w:p>
                  </w:txbxContent>
                </v:textbox>
              </v:rect>
            </w:pict>
          </mc:Fallback>
        </mc:AlternateContent>
      </w:r>
    </w:p>
    <w:p w14:paraId="1DFB0915" w14:textId="72134139" w:rsidR="00827FA5" w:rsidRPr="00827FA5" w:rsidRDefault="00D47667" w:rsidP="00827FA5">
      <w:r w:rsidRPr="001F0210">
        <w:rPr>
          <w:noProof/>
          <w:sz w:val="24"/>
          <w:szCs w:val="24"/>
        </w:rPr>
        <mc:AlternateContent>
          <mc:Choice Requires="wps">
            <w:drawing>
              <wp:anchor distT="0" distB="0" distL="114300" distR="114300" simplePos="0" relativeHeight="251657728" behindDoc="0" locked="0" layoutInCell="1" allowOverlap="1" wp14:anchorId="0602966B" wp14:editId="49E9A380">
                <wp:simplePos x="0" y="0"/>
                <wp:positionH relativeFrom="column">
                  <wp:posOffset>61415</wp:posOffset>
                </wp:positionH>
                <wp:positionV relativeFrom="paragraph">
                  <wp:posOffset>243053</wp:posOffset>
                </wp:positionV>
                <wp:extent cx="5951220" cy="381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3814550"/>
                        </a:xfrm>
                        <a:prstGeom prst="rect">
                          <a:avLst/>
                        </a:prstGeom>
                        <a:solidFill>
                          <a:srgbClr val="FFFFFF"/>
                        </a:solidFill>
                        <a:ln w="9525">
                          <a:noFill/>
                          <a:miter lim="800000"/>
                          <a:headEnd/>
                          <a:tailEnd/>
                        </a:ln>
                      </wps:spPr>
                      <wps:txbx>
                        <w:txbxContent>
                          <w:p w14:paraId="3DDCECE2" w14:textId="728DC43B" w:rsidR="001F0210" w:rsidRPr="001F0210" w:rsidRDefault="001F0210" w:rsidP="001F0210">
                            <w:pPr>
                              <w:tabs>
                                <w:tab w:val="left" w:pos="3900"/>
                              </w:tabs>
                              <w:spacing w:after="0" w:line="240" w:lineRule="auto"/>
                              <w:jc w:val="both"/>
                              <w:rPr>
                                <w:sz w:val="26"/>
                                <w:szCs w:val="26"/>
                              </w:rPr>
                            </w:pPr>
                            <w:r w:rsidRPr="001F0210">
                              <w:rPr>
                                <w:sz w:val="26"/>
                                <w:szCs w:val="26"/>
                              </w:rPr>
                              <w:t>Purpose</w:t>
                            </w:r>
                            <w:proofErr w:type="gramStart"/>
                            <w:r w:rsidRPr="001F0210">
                              <w:rPr>
                                <w:sz w:val="26"/>
                                <w:szCs w:val="26"/>
                              </w:rPr>
                              <w:t>………………………………………………………………………………………</w:t>
                            </w:r>
                            <w:r>
                              <w:rPr>
                                <w:sz w:val="26"/>
                                <w:szCs w:val="26"/>
                              </w:rPr>
                              <w:t>…..</w:t>
                            </w:r>
                            <w:r w:rsidRPr="001F0210">
                              <w:rPr>
                                <w:sz w:val="26"/>
                                <w:szCs w:val="26"/>
                              </w:rPr>
                              <w:t>…………………….……</w:t>
                            </w:r>
                            <w:proofErr w:type="gramEnd"/>
                            <w:r w:rsidR="004F1C1E">
                              <w:rPr>
                                <w:sz w:val="26"/>
                                <w:szCs w:val="26"/>
                              </w:rPr>
                              <w:t>..</w:t>
                            </w:r>
                            <w:r w:rsidRPr="001F0210">
                              <w:rPr>
                                <w:sz w:val="26"/>
                                <w:szCs w:val="26"/>
                              </w:rPr>
                              <w:t>2</w:t>
                            </w:r>
                          </w:p>
                          <w:p w14:paraId="5F786720" w14:textId="4F61F873" w:rsidR="001F0210" w:rsidRPr="001F0210" w:rsidRDefault="001F0210" w:rsidP="001F0210">
                            <w:pPr>
                              <w:tabs>
                                <w:tab w:val="left" w:pos="3900"/>
                              </w:tabs>
                              <w:spacing w:after="0" w:line="240" w:lineRule="auto"/>
                              <w:jc w:val="both"/>
                              <w:rPr>
                                <w:sz w:val="26"/>
                                <w:szCs w:val="26"/>
                              </w:rPr>
                            </w:pPr>
                            <w:r w:rsidRPr="001F0210">
                              <w:rPr>
                                <w:sz w:val="26"/>
                                <w:szCs w:val="26"/>
                              </w:rPr>
                              <w:t>Background</w:t>
                            </w:r>
                            <w:proofErr w:type="gramStart"/>
                            <w:r w:rsidRPr="001F0210">
                              <w:rPr>
                                <w:sz w:val="26"/>
                                <w:szCs w:val="26"/>
                              </w:rPr>
                              <w:t>………………………………………………………………………………………………………</w:t>
                            </w:r>
                            <w:r>
                              <w:rPr>
                                <w:sz w:val="26"/>
                                <w:szCs w:val="26"/>
                              </w:rPr>
                              <w:t>…..</w:t>
                            </w:r>
                            <w:r w:rsidRPr="001F0210">
                              <w:rPr>
                                <w:sz w:val="26"/>
                                <w:szCs w:val="26"/>
                              </w:rPr>
                              <w:t>.…</w:t>
                            </w:r>
                            <w:r w:rsidR="004F1C1E">
                              <w:rPr>
                                <w:sz w:val="26"/>
                                <w:szCs w:val="26"/>
                              </w:rPr>
                              <w:t>…</w:t>
                            </w:r>
                            <w:proofErr w:type="gramEnd"/>
                            <w:r w:rsidR="004F1C1E">
                              <w:rPr>
                                <w:sz w:val="26"/>
                                <w:szCs w:val="26"/>
                              </w:rPr>
                              <w:t>.</w:t>
                            </w:r>
                            <w:r w:rsidRPr="001F0210">
                              <w:rPr>
                                <w:sz w:val="26"/>
                                <w:szCs w:val="26"/>
                              </w:rPr>
                              <w:t>.2</w:t>
                            </w:r>
                          </w:p>
                          <w:p w14:paraId="29192C57" w14:textId="28063C57" w:rsidR="001F0210" w:rsidRPr="00773E71" w:rsidRDefault="00773E71" w:rsidP="001F0210">
                            <w:pPr>
                              <w:tabs>
                                <w:tab w:val="left" w:pos="3900"/>
                              </w:tabs>
                              <w:spacing w:after="0" w:line="240" w:lineRule="auto"/>
                              <w:jc w:val="both"/>
                              <w:rPr>
                                <w:sz w:val="26"/>
                                <w:szCs w:val="26"/>
                              </w:rPr>
                            </w:pPr>
                            <w:r w:rsidRPr="00773E71">
                              <w:rPr>
                                <w:sz w:val="26"/>
                                <w:szCs w:val="26"/>
                              </w:rPr>
                              <w:t>Resuscitative Aortic Occlusion (RAO) in Profound Shock &amp; Traumatic Arrest</w:t>
                            </w:r>
                            <w:r w:rsidR="001F0210" w:rsidRPr="00773E71">
                              <w:rPr>
                                <w:sz w:val="26"/>
                                <w:szCs w:val="26"/>
                              </w:rPr>
                              <w:t>…..……</w:t>
                            </w:r>
                            <w:r w:rsidR="004F1C1E">
                              <w:rPr>
                                <w:sz w:val="26"/>
                                <w:szCs w:val="26"/>
                              </w:rPr>
                              <w:t>……</w:t>
                            </w:r>
                            <w:r w:rsidR="001F0210" w:rsidRPr="00773E71">
                              <w:rPr>
                                <w:sz w:val="26"/>
                                <w:szCs w:val="26"/>
                              </w:rPr>
                              <w:t>…</w:t>
                            </w:r>
                            <w:r w:rsidRPr="00773E71">
                              <w:rPr>
                                <w:sz w:val="26"/>
                                <w:szCs w:val="26"/>
                              </w:rPr>
                              <w:t>3</w:t>
                            </w:r>
                          </w:p>
                          <w:p w14:paraId="45C6C6CB" w14:textId="67BF9B9D" w:rsidR="001F0210" w:rsidRDefault="00773E71" w:rsidP="001F0210">
                            <w:pPr>
                              <w:tabs>
                                <w:tab w:val="left" w:pos="3900"/>
                              </w:tabs>
                              <w:spacing w:after="0" w:line="240" w:lineRule="auto"/>
                              <w:jc w:val="both"/>
                              <w:rPr>
                                <w:sz w:val="26"/>
                                <w:szCs w:val="26"/>
                              </w:rPr>
                            </w:pPr>
                            <w:r w:rsidRPr="00773E71">
                              <w:rPr>
                                <w:sz w:val="26"/>
                                <w:szCs w:val="26"/>
                              </w:rPr>
                              <w:t>“Step Up” Approach to REBOA Utilization</w:t>
                            </w:r>
                            <w:r w:rsidR="001F0210" w:rsidRPr="00773E71">
                              <w:rPr>
                                <w:sz w:val="26"/>
                                <w:szCs w:val="26"/>
                              </w:rPr>
                              <w:t>………</w:t>
                            </w:r>
                            <w:r w:rsidRPr="00773E71">
                              <w:rPr>
                                <w:sz w:val="26"/>
                                <w:szCs w:val="26"/>
                              </w:rPr>
                              <w:t>…………………………………………………………</w:t>
                            </w:r>
                            <w:r w:rsidR="004F1C1E">
                              <w:rPr>
                                <w:sz w:val="26"/>
                                <w:szCs w:val="26"/>
                              </w:rPr>
                              <w:t>…</w:t>
                            </w:r>
                            <w:r w:rsidR="001F0210" w:rsidRPr="00773E71">
                              <w:rPr>
                                <w:sz w:val="26"/>
                                <w:szCs w:val="26"/>
                              </w:rPr>
                              <w:t>.3</w:t>
                            </w:r>
                          </w:p>
                          <w:p w14:paraId="4EE23506" w14:textId="54A16DCB" w:rsidR="00773E71" w:rsidRDefault="00773E71" w:rsidP="001F0210">
                            <w:pPr>
                              <w:tabs>
                                <w:tab w:val="left" w:pos="3900"/>
                              </w:tabs>
                              <w:spacing w:after="0" w:line="240" w:lineRule="auto"/>
                              <w:jc w:val="both"/>
                              <w:rPr>
                                <w:sz w:val="26"/>
                                <w:szCs w:val="26"/>
                              </w:rPr>
                            </w:pPr>
                            <w:r w:rsidRPr="00773E71">
                              <w:rPr>
                                <w:sz w:val="26"/>
                                <w:szCs w:val="26"/>
                              </w:rPr>
                              <w:t>Femoral Arterial Line Placement</w:t>
                            </w:r>
                            <w:r>
                              <w:rPr>
                                <w:sz w:val="26"/>
                                <w:szCs w:val="26"/>
                              </w:rPr>
                              <w:t>………………………………………………………………………………</w:t>
                            </w:r>
                            <w:r w:rsidR="004F1C1E">
                              <w:rPr>
                                <w:sz w:val="26"/>
                                <w:szCs w:val="26"/>
                              </w:rPr>
                              <w:t>….</w:t>
                            </w:r>
                            <w:r>
                              <w:rPr>
                                <w:sz w:val="26"/>
                                <w:szCs w:val="26"/>
                              </w:rPr>
                              <w:t>.3</w:t>
                            </w:r>
                          </w:p>
                          <w:p w14:paraId="05F449E1" w14:textId="3257C545" w:rsidR="00773E71" w:rsidRDefault="00773E71" w:rsidP="001F0210">
                            <w:pPr>
                              <w:tabs>
                                <w:tab w:val="left" w:pos="3900"/>
                              </w:tabs>
                              <w:spacing w:after="0" w:line="240" w:lineRule="auto"/>
                              <w:jc w:val="both"/>
                              <w:rPr>
                                <w:sz w:val="26"/>
                                <w:szCs w:val="26"/>
                              </w:rPr>
                            </w:pPr>
                            <w:r w:rsidRPr="00773E71">
                              <w:rPr>
                                <w:sz w:val="26"/>
                                <w:szCs w:val="26"/>
                              </w:rPr>
                              <w:t>REBOA Femoral Sheath Placement</w:t>
                            </w:r>
                            <w:r>
                              <w:rPr>
                                <w:sz w:val="26"/>
                                <w:szCs w:val="26"/>
                              </w:rPr>
                              <w:t>……………………………………………………………………………</w:t>
                            </w:r>
                            <w:r w:rsidR="004F1C1E">
                              <w:rPr>
                                <w:sz w:val="26"/>
                                <w:szCs w:val="26"/>
                              </w:rPr>
                              <w:t>…</w:t>
                            </w:r>
                            <w:r>
                              <w:rPr>
                                <w:sz w:val="26"/>
                                <w:szCs w:val="26"/>
                              </w:rPr>
                              <w:t>.4</w:t>
                            </w:r>
                          </w:p>
                          <w:p w14:paraId="1C40D542" w14:textId="79235F8B" w:rsidR="00773E71" w:rsidRPr="00773E71" w:rsidRDefault="00773E71" w:rsidP="001F0210">
                            <w:pPr>
                              <w:tabs>
                                <w:tab w:val="left" w:pos="3900"/>
                              </w:tabs>
                              <w:spacing w:after="0" w:line="240" w:lineRule="auto"/>
                              <w:jc w:val="both"/>
                              <w:rPr>
                                <w:sz w:val="26"/>
                                <w:szCs w:val="26"/>
                              </w:rPr>
                            </w:pPr>
                            <w:r w:rsidRPr="00773E71">
                              <w:rPr>
                                <w:sz w:val="26"/>
                                <w:szCs w:val="26"/>
                              </w:rPr>
                              <w:t>REBOA Catheter Placement………………………………………………………………………………………</w:t>
                            </w:r>
                            <w:r w:rsidR="004F1C1E">
                              <w:rPr>
                                <w:sz w:val="26"/>
                                <w:szCs w:val="26"/>
                              </w:rPr>
                              <w:t>…</w:t>
                            </w:r>
                            <w:r w:rsidRPr="00773E71">
                              <w:rPr>
                                <w:sz w:val="26"/>
                                <w:szCs w:val="26"/>
                              </w:rPr>
                              <w:t>.</w:t>
                            </w:r>
                            <w:r w:rsidR="00CD15C4">
                              <w:rPr>
                                <w:sz w:val="26"/>
                                <w:szCs w:val="26"/>
                              </w:rPr>
                              <w:t>.</w:t>
                            </w:r>
                            <w:r w:rsidRPr="00773E71">
                              <w:rPr>
                                <w:sz w:val="26"/>
                                <w:szCs w:val="26"/>
                              </w:rPr>
                              <w:t>5</w:t>
                            </w:r>
                          </w:p>
                          <w:p w14:paraId="75C534A2" w14:textId="0ECA0648" w:rsidR="001F0210" w:rsidRPr="00773E71" w:rsidRDefault="001F0210" w:rsidP="001F0210">
                            <w:pPr>
                              <w:tabs>
                                <w:tab w:val="left" w:pos="3900"/>
                              </w:tabs>
                              <w:spacing w:after="0" w:line="240" w:lineRule="auto"/>
                              <w:jc w:val="both"/>
                              <w:rPr>
                                <w:sz w:val="26"/>
                                <w:szCs w:val="26"/>
                              </w:rPr>
                            </w:pPr>
                            <w:r w:rsidRPr="00773E71">
                              <w:rPr>
                                <w:sz w:val="26"/>
                                <w:szCs w:val="26"/>
                              </w:rPr>
                              <w:t>Performance Improvement Monitoring</w:t>
                            </w:r>
                            <w:proofErr w:type="gramStart"/>
                            <w:r w:rsidRPr="00773E71">
                              <w:rPr>
                                <w:sz w:val="26"/>
                                <w:szCs w:val="26"/>
                              </w:rPr>
                              <w:t>………………………………………………………..…………</w:t>
                            </w:r>
                            <w:r w:rsidR="004F1C1E">
                              <w:rPr>
                                <w:sz w:val="26"/>
                                <w:szCs w:val="26"/>
                              </w:rPr>
                              <w:t>..</w:t>
                            </w:r>
                            <w:r w:rsidRPr="00773E71">
                              <w:rPr>
                                <w:sz w:val="26"/>
                                <w:szCs w:val="26"/>
                              </w:rPr>
                              <w:t>…</w:t>
                            </w:r>
                            <w:r w:rsidR="00CD15C4">
                              <w:rPr>
                                <w:sz w:val="26"/>
                                <w:szCs w:val="26"/>
                              </w:rPr>
                              <w:t>.</w:t>
                            </w:r>
                            <w:r w:rsidR="00773E71" w:rsidRPr="00773E71">
                              <w:rPr>
                                <w:sz w:val="26"/>
                                <w:szCs w:val="26"/>
                              </w:rPr>
                              <w:t>5</w:t>
                            </w:r>
                            <w:proofErr w:type="gramEnd"/>
                          </w:p>
                          <w:p w14:paraId="2981115B" w14:textId="5F17A826" w:rsidR="001F0210" w:rsidRPr="00773E71" w:rsidRDefault="001F0210" w:rsidP="001F0210">
                            <w:pPr>
                              <w:tabs>
                                <w:tab w:val="left" w:pos="3900"/>
                              </w:tabs>
                              <w:spacing w:after="0" w:line="240" w:lineRule="auto"/>
                              <w:jc w:val="both"/>
                              <w:rPr>
                                <w:sz w:val="26"/>
                                <w:szCs w:val="26"/>
                              </w:rPr>
                            </w:pPr>
                            <w:r w:rsidRPr="00773E71">
                              <w:rPr>
                                <w:sz w:val="26"/>
                                <w:szCs w:val="26"/>
                              </w:rPr>
                              <w:t xml:space="preserve">     Intent (Expected Outcomes)</w:t>
                            </w:r>
                            <w:proofErr w:type="gramStart"/>
                            <w:r w:rsidRPr="00773E71">
                              <w:rPr>
                                <w:sz w:val="26"/>
                                <w:szCs w:val="26"/>
                              </w:rPr>
                              <w:t>…………………………………………………………………..……………</w:t>
                            </w:r>
                            <w:r w:rsidR="00CD15C4">
                              <w:rPr>
                                <w:sz w:val="26"/>
                                <w:szCs w:val="26"/>
                              </w:rPr>
                              <w:t>…</w:t>
                            </w:r>
                            <w:proofErr w:type="gramEnd"/>
                            <w:r w:rsidR="00CD15C4">
                              <w:rPr>
                                <w:sz w:val="26"/>
                                <w:szCs w:val="26"/>
                              </w:rPr>
                              <w:t>..</w:t>
                            </w:r>
                            <w:r w:rsidR="00773E71" w:rsidRPr="00773E71">
                              <w:rPr>
                                <w:sz w:val="26"/>
                                <w:szCs w:val="26"/>
                              </w:rPr>
                              <w:t>5</w:t>
                            </w:r>
                          </w:p>
                          <w:p w14:paraId="5783961E" w14:textId="127709D1" w:rsidR="001F0210" w:rsidRPr="00773E71" w:rsidRDefault="001F0210" w:rsidP="001F0210">
                            <w:pPr>
                              <w:tabs>
                                <w:tab w:val="left" w:pos="3900"/>
                              </w:tabs>
                              <w:spacing w:after="0" w:line="240" w:lineRule="auto"/>
                              <w:jc w:val="both"/>
                              <w:rPr>
                                <w:sz w:val="26"/>
                                <w:szCs w:val="26"/>
                              </w:rPr>
                            </w:pPr>
                            <w:r w:rsidRPr="00773E71">
                              <w:rPr>
                                <w:sz w:val="26"/>
                                <w:szCs w:val="26"/>
                              </w:rPr>
                              <w:t xml:space="preserve">     Performance/Adherence Measures</w:t>
                            </w:r>
                            <w:proofErr w:type="gramStart"/>
                            <w:r w:rsidRPr="00773E71">
                              <w:rPr>
                                <w:sz w:val="26"/>
                                <w:szCs w:val="26"/>
                              </w:rPr>
                              <w:t>………………………………………………</w:t>
                            </w:r>
                            <w:r w:rsidR="00FD6339" w:rsidRPr="00773E71">
                              <w:rPr>
                                <w:sz w:val="26"/>
                                <w:szCs w:val="26"/>
                              </w:rPr>
                              <w:t>…</w:t>
                            </w:r>
                            <w:r w:rsidRPr="00773E71">
                              <w:rPr>
                                <w:sz w:val="26"/>
                                <w:szCs w:val="26"/>
                              </w:rPr>
                              <w:t>…..………………</w:t>
                            </w:r>
                            <w:r w:rsidR="004F1C1E">
                              <w:rPr>
                                <w:sz w:val="26"/>
                                <w:szCs w:val="26"/>
                              </w:rPr>
                              <w:t>...</w:t>
                            </w:r>
                            <w:r w:rsidR="00CD15C4">
                              <w:rPr>
                                <w:sz w:val="26"/>
                                <w:szCs w:val="26"/>
                              </w:rPr>
                              <w:t>.</w:t>
                            </w:r>
                            <w:r w:rsidR="00773E71" w:rsidRPr="00773E71">
                              <w:rPr>
                                <w:sz w:val="26"/>
                                <w:szCs w:val="26"/>
                              </w:rPr>
                              <w:t>5</w:t>
                            </w:r>
                            <w:proofErr w:type="gramEnd"/>
                          </w:p>
                          <w:p w14:paraId="6E22D05E" w14:textId="1D255490" w:rsidR="001F0210" w:rsidRPr="00773E71" w:rsidRDefault="001F0210" w:rsidP="001F0210">
                            <w:pPr>
                              <w:tabs>
                                <w:tab w:val="left" w:pos="3900"/>
                              </w:tabs>
                              <w:spacing w:after="0" w:line="240" w:lineRule="auto"/>
                              <w:jc w:val="both"/>
                              <w:rPr>
                                <w:sz w:val="26"/>
                                <w:szCs w:val="26"/>
                              </w:rPr>
                            </w:pPr>
                            <w:r w:rsidRPr="00773E71">
                              <w:rPr>
                                <w:sz w:val="26"/>
                                <w:szCs w:val="26"/>
                              </w:rPr>
                              <w:t xml:space="preserve">     Data Source</w:t>
                            </w:r>
                            <w:proofErr w:type="gramStart"/>
                            <w:r w:rsidRPr="00773E71">
                              <w:rPr>
                                <w:sz w:val="26"/>
                                <w:szCs w:val="26"/>
                              </w:rPr>
                              <w:t>………………………………………………………………………………………..………………</w:t>
                            </w:r>
                            <w:r w:rsidR="004F1C1E">
                              <w:rPr>
                                <w:sz w:val="26"/>
                                <w:szCs w:val="26"/>
                              </w:rPr>
                              <w:t>..</w:t>
                            </w:r>
                            <w:r w:rsidRPr="00773E71">
                              <w:rPr>
                                <w:sz w:val="26"/>
                                <w:szCs w:val="26"/>
                              </w:rPr>
                              <w:t>….</w:t>
                            </w:r>
                            <w:r w:rsidR="00773E71" w:rsidRPr="00773E71">
                              <w:rPr>
                                <w:sz w:val="26"/>
                                <w:szCs w:val="26"/>
                              </w:rPr>
                              <w:t>5</w:t>
                            </w:r>
                            <w:proofErr w:type="gramEnd"/>
                          </w:p>
                          <w:p w14:paraId="48A08D53" w14:textId="4E7F3519" w:rsidR="001F0210" w:rsidRPr="00773E71" w:rsidRDefault="001F0210" w:rsidP="001F0210">
                            <w:pPr>
                              <w:tabs>
                                <w:tab w:val="left" w:pos="3900"/>
                              </w:tabs>
                              <w:spacing w:after="0" w:line="240" w:lineRule="auto"/>
                              <w:jc w:val="both"/>
                              <w:rPr>
                                <w:sz w:val="26"/>
                                <w:szCs w:val="26"/>
                              </w:rPr>
                            </w:pPr>
                            <w:r w:rsidRPr="00773E71">
                              <w:rPr>
                                <w:sz w:val="26"/>
                                <w:szCs w:val="26"/>
                              </w:rPr>
                              <w:t>System Reporting &amp; Frequency</w:t>
                            </w:r>
                            <w:proofErr w:type="gramStart"/>
                            <w:r w:rsidRPr="00773E71">
                              <w:rPr>
                                <w:sz w:val="26"/>
                                <w:szCs w:val="26"/>
                              </w:rPr>
                              <w:t>…………………………..…………………………………..………………</w:t>
                            </w:r>
                            <w:r w:rsidR="004F1C1E">
                              <w:rPr>
                                <w:sz w:val="26"/>
                                <w:szCs w:val="26"/>
                              </w:rPr>
                              <w:t>.</w:t>
                            </w:r>
                            <w:r w:rsidRPr="00773E71">
                              <w:rPr>
                                <w:sz w:val="26"/>
                                <w:szCs w:val="26"/>
                              </w:rPr>
                              <w:t>…</w:t>
                            </w:r>
                            <w:proofErr w:type="gramEnd"/>
                            <w:r w:rsidR="004F1C1E">
                              <w:rPr>
                                <w:sz w:val="26"/>
                                <w:szCs w:val="26"/>
                              </w:rPr>
                              <w:t>.</w:t>
                            </w:r>
                            <w:r w:rsidRPr="00773E71">
                              <w:rPr>
                                <w:sz w:val="26"/>
                                <w:szCs w:val="26"/>
                              </w:rPr>
                              <w:t>.</w:t>
                            </w:r>
                            <w:r w:rsidR="00CA10F4">
                              <w:rPr>
                                <w:sz w:val="26"/>
                                <w:szCs w:val="26"/>
                              </w:rPr>
                              <w:t>6</w:t>
                            </w:r>
                          </w:p>
                          <w:p w14:paraId="525A87A3" w14:textId="2FB22E76" w:rsidR="001F0210" w:rsidRPr="00773E71" w:rsidRDefault="001F0210" w:rsidP="001F0210">
                            <w:pPr>
                              <w:tabs>
                                <w:tab w:val="left" w:pos="3900"/>
                              </w:tabs>
                              <w:spacing w:after="0" w:line="240" w:lineRule="auto"/>
                              <w:jc w:val="both"/>
                              <w:rPr>
                                <w:sz w:val="26"/>
                                <w:szCs w:val="26"/>
                              </w:rPr>
                            </w:pPr>
                            <w:r w:rsidRPr="00773E71">
                              <w:rPr>
                                <w:sz w:val="26"/>
                                <w:szCs w:val="26"/>
                              </w:rPr>
                              <w:t>Responsibilities</w:t>
                            </w:r>
                            <w:proofErr w:type="gramStart"/>
                            <w:r w:rsidRPr="00773E71">
                              <w:rPr>
                                <w:sz w:val="26"/>
                                <w:szCs w:val="26"/>
                              </w:rPr>
                              <w:t>………………………………………………………………………………………..………………</w:t>
                            </w:r>
                            <w:r w:rsidR="004F1C1E">
                              <w:rPr>
                                <w:sz w:val="26"/>
                                <w:szCs w:val="26"/>
                              </w:rPr>
                              <w:t>..</w:t>
                            </w:r>
                            <w:r w:rsidRPr="00773E71">
                              <w:rPr>
                                <w:sz w:val="26"/>
                                <w:szCs w:val="26"/>
                              </w:rPr>
                              <w:t>…</w:t>
                            </w:r>
                            <w:proofErr w:type="gramEnd"/>
                            <w:r w:rsidR="00CA10F4">
                              <w:rPr>
                                <w:sz w:val="26"/>
                                <w:szCs w:val="26"/>
                              </w:rPr>
                              <w:t>6</w:t>
                            </w:r>
                          </w:p>
                          <w:p w14:paraId="761253ED" w14:textId="493A40CD" w:rsidR="001F0210" w:rsidRPr="00737BD9" w:rsidRDefault="001F0210" w:rsidP="001F0210">
                            <w:pPr>
                              <w:tabs>
                                <w:tab w:val="left" w:pos="3900"/>
                              </w:tabs>
                              <w:spacing w:after="0" w:line="240" w:lineRule="auto"/>
                              <w:jc w:val="both"/>
                              <w:rPr>
                                <w:sz w:val="26"/>
                                <w:szCs w:val="26"/>
                              </w:rPr>
                            </w:pPr>
                            <w:r w:rsidRPr="00737BD9">
                              <w:rPr>
                                <w:sz w:val="26"/>
                                <w:szCs w:val="26"/>
                              </w:rPr>
                              <w:t>References</w:t>
                            </w:r>
                            <w:proofErr w:type="gramStart"/>
                            <w:r w:rsidR="00FD6339" w:rsidRPr="00737BD9">
                              <w:rPr>
                                <w:sz w:val="26"/>
                                <w:szCs w:val="26"/>
                              </w:rPr>
                              <w:t>…………………………………………………………………………………………………………..…</w:t>
                            </w:r>
                            <w:r w:rsidR="004F1C1E">
                              <w:rPr>
                                <w:sz w:val="26"/>
                                <w:szCs w:val="26"/>
                              </w:rPr>
                              <w:t>…..</w:t>
                            </w:r>
                            <w:r w:rsidR="00FD6339" w:rsidRPr="00737BD9">
                              <w:rPr>
                                <w:sz w:val="26"/>
                                <w:szCs w:val="26"/>
                              </w:rPr>
                              <w:t>..</w:t>
                            </w:r>
                            <w:r w:rsidR="00CA10F4">
                              <w:rPr>
                                <w:sz w:val="26"/>
                                <w:szCs w:val="26"/>
                              </w:rPr>
                              <w:t>6</w:t>
                            </w:r>
                            <w:proofErr w:type="gramEnd"/>
                          </w:p>
                          <w:p w14:paraId="382A9187" w14:textId="22001603" w:rsidR="001B707C" w:rsidRPr="00737BD9" w:rsidRDefault="00D47667" w:rsidP="001F0210">
                            <w:pPr>
                              <w:tabs>
                                <w:tab w:val="left" w:pos="3900"/>
                              </w:tabs>
                              <w:spacing w:after="0" w:line="240" w:lineRule="auto"/>
                              <w:jc w:val="both"/>
                              <w:rPr>
                                <w:sz w:val="26"/>
                                <w:szCs w:val="26"/>
                              </w:rPr>
                            </w:pPr>
                            <w:r w:rsidRPr="00737BD9">
                              <w:rPr>
                                <w:sz w:val="26"/>
                                <w:szCs w:val="26"/>
                              </w:rPr>
                              <w:t xml:space="preserve">Figure </w:t>
                            </w:r>
                            <w:r w:rsidR="001B707C" w:rsidRPr="00737BD9">
                              <w:rPr>
                                <w:sz w:val="26"/>
                                <w:szCs w:val="26"/>
                              </w:rPr>
                              <w:t>1</w:t>
                            </w:r>
                            <w:proofErr w:type="gramStart"/>
                            <w:r w:rsidR="001B707C" w:rsidRPr="00737BD9">
                              <w:rPr>
                                <w:sz w:val="26"/>
                                <w:szCs w:val="26"/>
                              </w:rPr>
                              <w:t>……………………………………………………………………………………………………………</w:t>
                            </w:r>
                            <w:r w:rsidR="00737BD9">
                              <w:rPr>
                                <w:sz w:val="26"/>
                                <w:szCs w:val="26"/>
                              </w:rPr>
                              <w:t>…..</w:t>
                            </w:r>
                            <w:r w:rsidR="001B707C" w:rsidRPr="00737BD9">
                              <w:rPr>
                                <w:sz w:val="26"/>
                                <w:szCs w:val="26"/>
                              </w:rPr>
                              <w:t>…</w:t>
                            </w:r>
                            <w:r w:rsidR="004F1C1E">
                              <w:rPr>
                                <w:sz w:val="26"/>
                                <w:szCs w:val="26"/>
                              </w:rPr>
                              <w:t>..</w:t>
                            </w:r>
                            <w:r w:rsidR="001B707C" w:rsidRPr="00737BD9">
                              <w:rPr>
                                <w:sz w:val="26"/>
                                <w:szCs w:val="26"/>
                              </w:rPr>
                              <w:t>…</w:t>
                            </w:r>
                            <w:proofErr w:type="gramEnd"/>
                            <w:r w:rsidR="00737BD9" w:rsidRPr="00737BD9">
                              <w:rPr>
                                <w:sz w:val="26"/>
                                <w:szCs w:val="26"/>
                              </w:rPr>
                              <w:t>8</w:t>
                            </w:r>
                          </w:p>
                          <w:p w14:paraId="541DA735" w14:textId="7859471B" w:rsidR="001B707C" w:rsidRPr="00737BD9" w:rsidRDefault="00D47667" w:rsidP="001F0210">
                            <w:pPr>
                              <w:tabs>
                                <w:tab w:val="left" w:pos="3900"/>
                              </w:tabs>
                              <w:spacing w:after="0" w:line="240" w:lineRule="auto"/>
                              <w:jc w:val="both"/>
                              <w:rPr>
                                <w:sz w:val="26"/>
                                <w:szCs w:val="26"/>
                              </w:rPr>
                            </w:pPr>
                            <w:r w:rsidRPr="00737BD9">
                              <w:rPr>
                                <w:sz w:val="26"/>
                                <w:szCs w:val="26"/>
                              </w:rPr>
                              <w:t xml:space="preserve">Figure </w:t>
                            </w:r>
                            <w:r w:rsidR="001B707C" w:rsidRPr="00737BD9">
                              <w:rPr>
                                <w:sz w:val="26"/>
                                <w:szCs w:val="26"/>
                              </w:rPr>
                              <w:t>2………………………………………………………………………………………………………………</w:t>
                            </w:r>
                            <w:r w:rsidR="00737BD9">
                              <w:rPr>
                                <w:sz w:val="26"/>
                                <w:szCs w:val="26"/>
                              </w:rPr>
                              <w:t>…</w:t>
                            </w:r>
                            <w:r w:rsidR="004F1C1E">
                              <w:rPr>
                                <w:sz w:val="26"/>
                                <w:szCs w:val="26"/>
                              </w:rPr>
                              <w:t>….</w:t>
                            </w:r>
                            <w:r w:rsidR="001B707C" w:rsidRPr="00737BD9">
                              <w:rPr>
                                <w:sz w:val="26"/>
                                <w:szCs w:val="26"/>
                              </w:rPr>
                              <w:t>…</w:t>
                            </w:r>
                            <w:r w:rsidR="00737BD9" w:rsidRPr="00737BD9">
                              <w:rPr>
                                <w:sz w:val="26"/>
                                <w:szCs w:val="26"/>
                              </w:rPr>
                              <w:t>9</w:t>
                            </w:r>
                          </w:p>
                          <w:p w14:paraId="5B324B24" w14:textId="1409C4BB" w:rsidR="00DC1AFF" w:rsidRPr="00737BD9" w:rsidRDefault="00D47667" w:rsidP="001F0210">
                            <w:pPr>
                              <w:tabs>
                                <w:tab w:val="left" w:pos="3900"/>
                              </w:tabs>
                              <w:spacing w:after="0" w:line="240" w:lineRule="auto"/>
                              <w:jc w:val="both"/>
                              <w:rPr>
                                <w:sz w:val="26"/>
                                <w:szCs w:val="26"/>
                              </w:rPr>
                            </w:pPr>
                            <w:r w:rsidRPr="00737BD9">
                              <w:rPr>
                                <w:sz w:val="26"/>
                                <w:szCs w:val="26"/>
                              </w:rPr>
                              <w:t>Figure</w:t>
                            </w:r>
                            <w:r w:rsidR="00DC1AFF" w:rsidRPr="00737BD9">
                              <w:rPr>
                                <w:sz w:val="26"/>
                                <w:szCs w:val="26"/>
                              </w:rPr>
                              <w:t xml:space="preserve"> </w:t>
                            </w:r>
                            <w:r w:rsidRPr="00737BD9">
                              <w:rPr>
                                <w:sz w:val="26"/>
                                <w:szCs w:val="26"/>
                              </w:rPr>
                              <w:t>3</w:t>
                            </w:r>
                            <w:r w:rsidR="00DC1AFF" w:rsidRPr="00737BD9">
                              <w:rPr>
                                <w:sz w:val="26"/>
                                <w:szCs w:val="26"/>
                              </w:rPr>
                              <w:t xml:space="preserve"> ……………………………………………………………………….………………………………………</w:t>
                            </w:r>
                            <w:r w:rsidR="00737BD9">
                              <w:rPr>
                                <w:sz w:val="26"/>
                                <w:szCs w:val="26"/>
                              </w:rPr>
                              <w:t>….</w:t>
                            </w:r>
                            <w:r w:rsidR="004F1C1E">
                              <w:rPr>
                                <w:sz w:val="26"/>
                                <w:szCs w:val="26"/>
                              </w:rPr>
                              <w:t>..</w:t>
                            </w:r>
                            <w:r w:rsidR="00DC1AFF" w:rsidRPr="00737BD9">
                              <w:rPr>
                                <w:sz w:val="26"/>
                                <w:szCs w:val="26"/>
                              </w:rPr>
                              <w:t xml:space="preserve"> </w:t>
                            </w:r>
                            <w:r w:rsidR="00737BD9" w:rsidRPr="00737BD9">
                              <w:rPr>
                                <w:sz w:val="26"/>
                                <w:szCs w:val="26"/>
                              </w:rPr>
                              <w:t>10</w:t>
                            </w:r>
                          </w:p>
                          <w:p w14:paraId="2754F240" w14:textId="55CCFF64" w:rsidR="00DC1AFF" w:rsidRPr="001F0210" w:rsidRDefault="00D47667" w:rsidP="001F0210">
                            <w:pPr>
                              <w:tabs>
                                <w:tab w:val="left" w:pos="3900"/>
                              </w:tabs>
                              <w:spacing w:after="0" w:line="240" w:lineRule="auto"/>
                              <w:jc w:val="both"/>
                              <w:rPr>
                                <w:sz w:val="26"/>
                                <w:szCs w:val="26"/>
                              </w:rPr>
                            </w:pPr>
                            <w:r w:rsidRPr="00737BD9">
                              <w:rPr>
                                <w:sz w:val="26"/>
                                <w:szCs w:val="26"/>
                              </w:rPr>
                              <w:t>Figure</w:t>
                            </w:r>
                            <w:r w:rsidR="00DC1AFF" w:rsidRPr="00737BD9">
                              <w:rPr>
                                <w:sz w:val="26"/>
                                <w:szCs w:val="26"/>
                              </w:rPr>
                              <w:t xml:space="preserve"> </w:t>
                            </w:r>
                            <w:r w:rsidRPr="00737BD9">
                              <w:rPr>
                                <w:sz w:val="26"/>
                                <w:szCs w:val="26"/>
                              </w:rPr>
                              <w:t>4</w:t>
                            </w:r>
                            <w:r w:rsidR="00DC1AFF" w:rsidRPr="00737BD9">
                              <w:rPr>
                                <w:sz w:val="26"/>
                                <w:szCs w:val="26"/>
                              </w:rPr>
                              <w:t xml:space="preserve"> ………………………………………………………………………………………………………………</w:t>
                            </w:r>
                            <w:r w:rsidR="00737BD9">
                              <w:rPr>
                                <w:sz w:val="26"/>
                                <w:szCs w:val="26"/>
                              </w:rPr>
                              <w:t>…</w:t>
                            </w:r>
                            <w:r w:rsidR="004F1C1E">
                              <w:rPr>
                                <w:sz w:val="26"/>
                                <w:szCs w:val="26"/>
                              </w:rPr>
                              <w:t>….</w:t>
                            </w:r>
                            <w:r w:rsidR="00DC1AFF" w:rsidRPr="00737BD9">
                              <w:rPr>
                                <w:sz w:val="26"/>
                                <w:szCs w:val="26"/>
                              </w:rPr>
                              <w:t>.</w:t>
                            </w:r>
                            <w:r w:rsidRPr="00737BD9">
                              <w:rPr>
                                <w:sz w:val="26"/>
                                <w:szCs w:val="26"/>
                              </w:rPr>
                              <w:t>1</w:t>
                            </w:r>
                            <w:r w:rsidR="00737BD9" w:rsidRPr="00737BD9">
                              <w:rPr>
                                <w:sz w:val="26"/>
                                <w:szCs w:val="26"/>
                              </w:rPr>
                              <w:t>1</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85pt;margin-top:19.15pt;width:468.6pt;height:30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nvIQIAAB4EAAAOAAAAZHJzL2Uyb0RvYy54bWysU21v2yAQ/j5p/wHxfbGd1mtqxam6dJkm&#10;dS9Sux+AMY7RgGNAYme/fgdO0qj7No0P6DjuHu6ee1jejVqRvXBegqlpMcspEYZDK822pj+eN+8W&#10;lPjATMsUGFHTg/D0bvX2zXKwlZhDD6oVjiCI8dVga9qHYKss87wXmvkZWGHwsgOnWcCj22atYwOi&#10;a5XN8/x9NoBrrQMuvEfvw3RJVwm/6wQP37rOi0BUTbG2kHaX9ibu2WrJqq1jtpf8WAb7hyo0kwYf&#10;PUM9sMDIzsm/oLTkDjx0YcZBZ9B1kovUA3ZT5K+6eeqZFakXJMfbM03+/8Hyr/vvjsi2plf5DSWG&#10;aRzSsxgD+QAjmUd+BusrDHuyGBhGdOOcU6/ePgL/6YmBdc/MVtw7B0MvWIv1FTEzu0idcHwEaYYv&#10;0OIzbBcgAY2d05E8pIMgOs7pcJ5NLIWjs7wti/kcrzjeXS2K67JM08tYdUq3zodPAjSJRk0dDj/B&#10;s/2jD7EcVp1C4mselGw3Uql0cNtmrRzZMxTKJq3UwaswZchQ09tyXiZkAzE/aUjLgEJWUtd0kcc1&#10;SSvS8dG0KSQwqSYbK1HmyE+kZCInjM2YRlGk5EheA+0BGXMwCRc/Gho9uN+UDCjamvpfO+YEJeqz&#10;QdajwpNxXd5ErtzJ21x6meEIUdNAyWSuQ/oRkQcD9ziVTia+Xio41ooiTDQeP0xU+eU5Rb1869Uf&#10;AAAA//8DAFBLAwQUAAYACAAAACEAPXrvfd8AAAAIAQAADwAAAGRycy9kb3ducmV2LnhtbEyPwU7D&#10;MBBE70j8g7VI3KgDQWmSZlMhBAgEh9Jy6c2Nt3FEvA6x24a/x5zgOJrRzJtqOdleHGn0nWOE61kC&#10;grhxuuMW4WPzeJWD8EGxVr1jQvgmD8v6/KxSpXYnfqfjOrQilrAvFYIJYSil9I0hq/zMDcTR27vR&#10;qhDl2Eo9qlMst728SZJMWtVxXDBqoHtDzef6YBGet/nmlV6eTL56UHNasf+S2zfEy4vpbgEi0BT+&#10;wvCLH9Ghjkw7d2DtRY9QzGMQIc1TENEubrMCxA4hS4sEZF3J/wfqHwAAAP//AwBQSwECLQAUAAYA&#10;CAAAACEAtoM4kv4AAADhAQAAEwAAAAAAAAAAAAAAAAAAAAAAW0NvbnRlbnRfVHlwZXNdLnhtbFBL&#10;AQItABQABgAIAAAAIQA4/SH/1gAAAJQBAAALAAAAAAAAAAAAAAAAAC8BAABfcmVscy8ucmVsc1BL&#10;AQItABQABgAIAAAAIQDGRAnvIQIAAB4EAAAOAAAAAAAAAAAAAAAAAC4CAABkcnMvZTJvRG9jLnht&#10;bFBLAQItABQABgAIAAAAIQA9eu993wAAAAgBAAAPAAAAAAAAAAAAAAAAAHsEAABkcnMvZG93bnJl&#10;di54bWxQSwUGAAAAAAQABADzAAAAhwUAAAAA&#10;" stroked="f">
                <v:textbox inset="0,,0">
                  <w:txbxContent>
                    <w:p w14:paraId="3DDCECE2" w14:textId="728DC43B" w:rsidR="001F0210" w:rsidRPr="001F0210" w:rsidRDefault="001F0210" w:rsidP="001F0210">
                      <w:pPr>
                        <w:tabs>
                          <w:tab w:val="left" w:pos="3900"/>
                        </w:tabs>
                        <w:spacing w:after="0" w:line="240" w:lineRule="auto"/>
                        <w:jc w:val="both"/>
                        <w:rPr>
                          <w:sz w:val="26"/>
                          <w:szCs w:val="26"/>
                        </w:rPr>
                      </w:pPr>
                      <w:r w:rsidRPr="001F0210">
                        <w:rPr>
                          <w:sz w:val="26"/>
                          <w:szCs w:val="26"/>
                        </w:rPr>
                        <w:t>Purpose………………………………………………………………………………………</w:t>
                      </w:r>
                      <w:r>
                        <w:rPr>
                          <w:sz w:val="26"/>
                          <w:szCs w:val="26"/>
                        </w:rPr>
                        <w:t>…..</w:t>
                      </w:r>
                      <w:r w:rsidRPr="001F0210">
                        <w:rPr>
                          <w:sz w:val="26"/>
                          <w:szCs w:val="26"/>
                        </w:rPr>
                        <w:t>…………………….……</w:t>
                      </w:r>
                      <w:r w:rsidR="004F1C1E">
                        <w:rPr>
                          <w:sz w:val="26"/>
                          <w:szCs w:val="26"/>
                        </w:rPr>
                        <w:t>..</w:t>
                      </w:r>
                      <w:r w:rsidRPr="001F0210">
                        <w:rPr>
                          <w:sz w:val="26"/>
                          <w:szCs w:val="26"/>
                        </w:rPr>
                        <w:t>2</w:t>
                      </w:r>
                    </w:p>
                    <w:p w14:paraId="5F786720" w14:textId="4F61F873" w:rsidR="001F0210" w:rsidRPr="001F0210" w:rsidRDefault="001F0210" w:rsidP="001F0210">
                      <w:pPr>
                        <w:tabs>
                          <w:tab w:val="left" w:pos="3900"/>
                        </w:tabs>
                        <w:spacing w:after="0" w:line="240" w:lineRule="auto"/>
                        <w:jc w:val="both"/>
                        <w:rPr>
                          <w:sz w:val="26"/>
                          <w:szCs w:val="26"/>
                        </w:rPr>
                      </w:pPr>
                      <w:r w:rsidRPr="001F0210">
                        <w:rPr>
                          <w:sz w:val="26"/>
                          <w:szCs w:val="26"/>
                        </w:rPr>
                        <w:t>Background………………………………………………………………………………………………………</w:t>
                      </w:r>
                      <w:r>
                        <w:rPr>
                          <w:sz w:val="26"/>
                          <w:szCs w:val="26"/>
                        </w:rPr>
                        <w:t>…..</w:t>
                      </w:r>
                      <w:r w:rsidRPr="001F0210">
                        <w:rPr>
                          <w:sz w:val="26"/>
                          <w:szCs w:val="26"/>
                        </w:rPr>
                        <w:t>.…</w:t>
                      </w:r>
                      <w:r w:rsidR="004F1C1E">
                        <w:rPr>
                          <w:sz w:val="26"/>
                          <w:szCs w:val="26"/>
                        </w:rPr>
                        <w:t>….</w:t>
                      </w:r>
                      <w:r w:rsidRPr="001F0210">
                        <w:rPr>
                          <w:sz w:val="26"/>
                          <w:szCs w:val="26"/>
                        </w:rPr>
                        <w:t>.2</w:t>
                      </w:r>
                    </w:p>
                    <w:p w14:paraId="29192C57" w14:textId="28063C57" w:rsidR="001F0210" w:rsidRPr="00773E71" w:rsidRDefault="00773E71" w:rsidP="001F0210">
                      <w:pPr>
                        <w:tabs>
                          <w:tab w:val="left" w:pos="3900"/>
                        </w:tabs>
                        <w:spacing w:after="0" w:line="240" w:lineRule="auto"/>
                        <w:jc w:val="both"/>
                        <w:rPr>
                          <w:sz w:val="26"/>
                          <w:szCs w:val="26"/>
                        </w:rPr>
                      </w:pPr>
                      <w:r w:rsidRPr="00773E71">
                        <w:rPr>
                          <w:sz w:val="26"/>
                          <w:szCs w:val="26"/>
                        </w:rPr>
                        <w:t>Resuscitative Aortic Occlusion (RAO) in Profound Shock &amp; Traumatic Arrest</w:t>
                      </w:r>
                      <w:r w:rsidR="001F0210" w:rsidRPr="00773E71">
                        <w:rPr>
                          <w:sz w:val="26"/>
                          <w:szCs w:val="26"/>
                        </w:rPr>
                        <w:t>…..……</w:t>
                      </w:r>
                      <w:r w:rsidR="004F1C1E">
                        <w:rPr>
                          <w:sz w:val="26"/>
                          <w:szCs w:val="26"/>
                        </w:rPr>
                        <w:t>……</w:t>
                      </w:r>
                      <w:r w:rsidR="001F0210" w:rsidRPr="00773E71">
                        <w:rPr>
                          <w:sz w:val="26"/>
                          <w:szCs w:val="26"/>
                        </w:rPr>
                        <w:t>…</w:t>
                      </w:r>
                      <w:r w:rsidRPr="00773E71">
                        <w:rPr>
                          <w:sz w:val="26"/>
                          <w:szCs w:val="26"/>
                        </w:rPr>
                        <w:t>3</w:t>
                      </w:r>
                    </w:p>
                    <w:p w14:paraId="45C6C6CB" w14:textId="67BF9B9D" w:rsidR="001F0210" w:rsidRDefault="00773E71" w:rsidP="001F0210">
                      <w:pPr>
                        <w:tabs>
                          <w:tab w:val="left" w:pos="3900"/>
                        </w:tabs>
                        <w:spacing w:after="0" w:line="240" w:lineRule="auto"/>
                        <w:jc w:val="both"/>
                        <w:rPr>
                          <w:sz w:val="26"/>
                          <w:szCs w:val="26"/>
                        </w:rPr>
                      </w:pPr>
                      <w:r w:rsidRPr="00773E71">
                        <w:rPr>
                          <w:sz w:val="26"/>
                          <w:szCs w:val="26"/>
                        </w:rPr>
                        <w:t>“Step Up” Approach to REBOA Utilization</w:t>
                      </w:r>
                      <w:r w:rsidR="001F0210" w:rsidRPr="00773E71">
                        <w:rPr>
                          <w:sz w:val="26"/>
                          <w:szCs w:val="26"/>
                        </w:rPr>
                        <w:t>………</w:t>
                      </w:r>
                      <w:r w:rsidRPr="00773E71">
                        <w:rPr>
                          <w:sz w:val="26"/>
                          <w:szCs w:val="26"/>
                        </w:rPr>
                        <w:t>…………………………………………………………</w:t>
                      </w:r>
                      <w:r w:rsidR="004F1C1E">
                        <w:rPr>
                          <w:sz w:val="26"/>
                          <w:szCs w:val="26"/>
                        </w:rPr>
                        <w:t>…</w:t>
                      </w:r>
                      <w:r w:rsidR="001F0210" w:rsidRPr="00773E71">
                        <w:rPr>
                          <w:sz w:val="26"/>
                          <w:szCs w:val="26"/>
                        </w:rPr>
                        <w:t>.3</w:t>
                      </w:r>
                    </w:p>
                    <w:p w14:paraId="4EE23506" w14:textId="54A16DCB" w:rsidR="00773E71" w:rsidRDefault="00773E71" w:rsidP="001F0210">
                      <w:pPr>
                        <w:tabs>
                          <w:tab w:val="left" w:pos="3900"/>
                        </w:tabs>
                        <w:spacing w:after="0" w:line="240" w:lineRule="auto"/>
                        <w:jc w:val="both"/>
                        <w:rPr>
                          <w:sz w:val="26"/>
                          <w:szCs w:val="26"/>
                        </w:rPr>
                      </w:pPr>
                      <w:r w:rsidRPr="00773E71">
                        <w:rPr>
                          <w:sz w:val="26"/>
                          <w:szCs w:val="26"/>
                        </w:rPr>
                        <w:t>Femoral Arterial Line Placement</w:t>
                      </w:r>
                      <w:r>
                        <w:rPr>
                          <w:sz w:val="26"/>
                          <w:szCs w:val="26"/>
                        </w:rPr>
                        <w:t>………………………………………………………………………………</w:t>
                      </w:r>
                      <w:r w:rsidR="004F1C1E">
                        <w:rPr>
                          <w:sz w:val="26"/>
                          <w:szCs w:val="26"/>
                        </w:rPr>
                        <w:t>….</w:t>
                      </w:r>
                      <w:r>
                        <w:rPr>
                          <w:sz w:val="26"/>
                          <w:szCs w:val="26"/>
                        </w:rPr>
                        <w:t>.3</w:t>
                      </w:r>
                    </w:p>
                    <w:p w14:paraId="05F449E1" w14:textId="3257C545" w:rsidR="00773E71" w:rsidRDefault="00773E71" w:rsidP="001F0210">
                      <w:pPr>
                        <w:tabs>
                          <w:tab w:val="left" w:pos="3900"/>
                        </w:tabs>
                        <w:spacing w:after="0" w:line="240" w:lineRule="auto"/>
                        <w:jc w:val="both"/>
                        <w:rPr>
                          <w:sz w:val="26"/>
                          <w:szCs w:val="26"/>
                        </w:rPr>
                      </w:pPr>
                      <w:r w:rsidRPr="00773E71">
                        <w:rPr>
                          <w:sz w:val="26"/>
                          <w:szCs w:val="26"/>
                        </w:rPr>
                        <w:t>REBOA Femoral Sheath Placement</w:t>
                      </w:r>
                      <w:r>
                        <w:rPr>
                          <w:sz w:val="26"/>
                          <w:szCs w:val="26"/>
                        </w:rPr>
                        <w:t>……………………………………………………………………………</w:t>
                      </w:r>
                      <w:r w:rsidR="004F1C1E">
                        <w:rPr>
                          <w:sz w:val="26"/>
                          <w:szCs w:val="26"/>
                        </w:rPr>
                        <w:t>…</w:t>
                      </w:r>
                      <w:r>
                        <w:rPr>
                          <w:sz w:val="26"/>
                          <w:szCs w:val="26"/>
                        </w:rPr>
                        <w:t>.4</w:t>
                      </w:r>
                    </w:p>
                    <w:p w14:paraId="1C40D542" w14:textId="79235F8B" w:rsidR="00773E71" w:rsidRPr="00773E71" w:rsidRDefault="00773E71" w:rsidP="001F0210">
                      <w:pPr>
                        <w:tabs>
                          <w:tab w:val="left" w:pos="3900"/>
                        </w:tabs>
                        <w:spacing w:after="0" w:line="240" w:lineRule="auto"/>
                        <w:jc w:val="both"/>
                        <w:rPr>
                          <w:sz w:val="26"/>
                          <w:szCs w:val="26"/>
                        </w:rPr>
                      </w:pPr>
                      <w:r w:rsidRPr="00773E71">
                        <w:rPr>
                          <w:sz w:val="26"/>
                          <w:szCs w:val="26"/>
                        </w:rPr>
                        <w:t>REBOA Catheter Placement………………………………………………………………………………………</w:t>
                      </w:r>
                      <w:r w:rsidR="004F1C1E">
                        <w:rPr>
                          <w:sz w:val="26"/>
                          <w:szCs w:val="26"/>
                        </w:rPr>
                        <w:t>…</w:t>
                      </w:r>
                      <w:r w:rsidRPr="00773E71">
                        <w:rPr>
                          <w:sz w:val="26"/>
                          <w:szCs w:val="26"/>
                        </w:rPr>
                        <w:t>.</w:t>
                      </w:r>
                      <w:r w:rsidR="00CD15C4">
                        <w:rPr>
                          <w:sz w:val="26"/>
                          <w:szCs w:val="26"/>
                        </w:rPr>
                        <w:t>.</w:t>
                      </w:r>
                      <w:r w:rsidRPr="00773E71">
                        <w:rPr>
                          <w:sz w:val="26"/>
                          <w:szCs w:val="26"/>
                        </w:rPr>
                        <w:t>5</w:t>
                      </w:r>
                    </w:p>
                    <w:p w14:paraId="75C534A2" w14:textId="0ECA0648" w:rsidR="001F0210" w:rsidRPr="00773E71" w:rsidRDefault="001F0210" w:rsidP="001F0210">
                      <w:pPr>
                        <w:tabs>
                          <w:tab w:val="left" w:pos="3900"/>
                        </w:tabs>
                        <w:spacing w:after="0" w:line="240" w:lineRule="auto"/>
                        <w:jc w:val="both"/>
                        <w:rPr>
                          <w:sz w:val="26"/>
                          <w:szCs w:val="26"/>
                        </w:rPr>
                      </w:pPr>
                      <w:r w:rsidRPr="00773E71">
                        <w:rPr>
                          <w:sz w:val="26"/>
                          <w:szCs w:val="26"/>
                        </w:rPr>
                        <w:t>Performance Improvement Monitoring………………………………………………………..…………</w:t>
                      </w:r>
                      <w:r w:rsidR="004F1C1E">
                        <w:rPr>
                          <w:sz w:val="26"/>
                          <w:szCs w:val="26"/>
                        </w:rPr>
                        <w:t>..</w:t>
                      </w:r>
                      <w:r w:rsidRPr="00773E71">
                        <w:rPr>
                          <w:sz w:val="26"/>
                          <w:szCs w:val="26"/>
                        </w:rPr>
                        <w:t>…</w:t>
                      </w:r>
                      <w:r w:rsidR="00CD15C4">
                        <w:rPr>
                          <w:sz w:val="26"/>
                          <w:szCs w:val="26"/>
                        </w:rPr>
                        <w:t>.</w:t>
                      </w:r>
                      <w:r w:rsidR="00773E71" w:rsidRPr="00773E71">
                        <w:rPr>
                          <w:sz w:val="26"/>
                          <w:szCs w:val="26"/>
                        </w:rPr>
                        <w:t>5</w:t>
                      </w:r>
                    </w:p>
                    <w:p w14:paraId="2981115B" w14:textId="5F17A826" w:rsidR="001F0210" w:rsidRPr="00773E71" w:rsidRDefault="001F0210" w:rsidP="001F0210">
                      <w:pPr>
                        <w:tabs>
                          <w:tab w:val="left" w:pos="3900"/>
                        </w:tabs>
                        <w:spacing w:after="0" w:line="240" w:lineRule="auto"/>
                        <w:jc w:val="both"/>
                        <w:rPr>
                          <w:sz w:val="26"/>
                          <w:szCs w:val="26"/>
                        </w:rPr>
                      </w:pPr>
                      <w:r w:rsidRPr="00773E71">
                        <w:rPr>
                          <w:sz w:val="26"/>
                          <w:szCs w:val="26"/>
                        </w:rPr>
                        <w:t xml:space="preserve">     Intent (Expected Outcomes)…………………………………………………………………..……………</w:t>
                      </w:r>
                      <w:r w:rsidR="00CD15C4">
                        <w:rPr>
                          <w:sz w:val="26"/>
                          <w:szCs w:val="26"/>
                        </w:rPr>
                        <w:t>…..</w:t>
                      </w:r>
                      <w:r w:rsidR="00773E71" w:rsidRPr="00773E71">
                        <w:rPr>
                          <w:sz w:val="26"/>
                          <w:szCs w:val="26"/>
                        </w:rPr>
                        <w:t>5</w:t>
                      </w:r>
                    </w:p>
                    <w:p w14:paraId="5783961E" w14:textId="127709D1" w:rsidR="001F0210" w:rsidRPr="00773E71" w:rsidRDefault="001F0210" w:rsidP="001F0210">
                      <w:pPr>
                        <w:tabs>
                          <w:tab w:val="left" w:pos="3900"/>
                        </w:tabs>
                        <w:spacing w:after="0" w:line="240" w:lineRule="auto"/>
                        <w:jc w:val="both"/>
                        <w:rPr>
                          <w:sz w:val="26"/>
                          <w:szCs w:val="26"/>
                        </w:rPr>
                      </w:pPr>
                      <w:r w:rsidRPr="00773E71">
                        <w:rPr>
                          <w:sz w:val="26"/>
                          <w:szCs w:val="26"/>
                        </w:rPr>
                        <w:t xml:space="preserve">     Performance/Adherence Measures………………………………………………</w:t>
                      </w:r>
                      <w:r w:rsidR="00FD6339" w:rsidRPr="00773E71">
                        <w:rPr>
                          <w:sz w:val="26"/>
                          <w:szCs w:val="26"/>
                        </w:rPr>
                        <w:t>…</w:t>
                      </w:r>
                      <w:r w:rsidRPr="00773E71">
                        <w:rPr>
                          <w:sz w:val="26"/>
                          <w:szCs w:val="26"/>
                        </w:rPr>
                        <w:t>…..………………</w:t>
                      </w:r>
                      <w:r w:rsidR="004F1C1E">
                        <w:rPr>
                          <w:sz w:val="26"/>
                          <w:szCs w:val="26"/>
                        </w:rPr>
                        <w:t>...</w:t>
                      </w:r>
                      <w:r w:rsidR="00CD15C4">
                        <w:rPr>
                          <w:sz w:val="26"/>
                          <w:szCs w:val="26"/>
                        </w:rPr>
                        <w:t>.</w:t>
                      </w:r>
                      <w:r w:rsidR="00773E71" w:rsidRPr="00773E71">
                        <w:rPr>
                          <w:sz w:val="26"/>
                          <w:szCs w:val="26"/>
                        </w:rPr>
                        <w:t>5</w:t>
                      </w:r>
                    </w:p>
                    <w:p w14:paraId="6E22D05E" w14:textId="1D255490" w:rsidR="001F0210" w:rsidRPr="00773E71" w:rsidRDefault="001F0210" w:rsidP="001F0210">
                      <w:pPr>
                        <w:tabs>
                          <w:tab w:val="left" w:pos="3900"/>
                        </w:tabs>
                        <w:spacing w:after="0" w:line="240" w:lineRule="auto"/>
                        <w:jc w:val="both"/>
                        <w:rPr>
                          <w:sz w:val="26"/>
                          <w:szCs w:val="26"/>
                        </w:rPr>
                      </w:pPr>
                      <w:r w:rsidRPr="00773E71">
                        <w:rPr>
                          <w:sz w:val="26"/>
                          <w:szCs w:val="26"/>
                        </w:rPr>
                        <w:t xml:space="preserve">     Data Source………………………………………………………………………………………..………………</w:t>
                      </w:r>
                      <w:r w:rsidR="004F1C1E">
                        <w:rPr>
                          <w:sz w:val="26"/>
                          <w:szCs w:val="26"/>
                        </w:rPr>
                        <w:t>..</w:t>
                      </w:r>
                      <w:r w:rsidRPr="00773E71">
                        <w:rPr>
                          <w:sz w:val="26"/>
                          <w:szCs w:val="26"/>
                        </w:rPr>
                        <w:t>….</w:t>
                      </w:r>
                      <w:r w:rsidR="00773E71" w:rsidRPr="00773E71">
                        <w:rPr>
                          <w:sz w:val="26"/>
                          <w:szCs w:val="26"/>
                        </w:rPr>
                        <w:t>5</w:t>
                      </w:r>
                    </w:p>
                    <w:p w14:paraId="48A08D53" w14:textId="4E7F3519" w:rsidR="001F0210" w:rsidRPr="00773E71" w:rsidRDefault="001F0210" w:rsidP="001F0210">
                      <w:pPr>
                        <w:tabs>
                          <w:tab w:val="left" w:pos="3900"/>
                        </w:tabs>
                        <w:spacing w:after="0" w:line="240" w:lineRule="auto"/>
                        <w:jc w:val="both"/>
                        <w:rPr>
                          <w:sz w:val="26"/>
                          <w:szCs w:val="26"/>
                        </w:rPr>
                      </w:pPr>
                      <w:r w:rsidRPr="00773E71">
                        <w:rPr>
                          <w:sz w:val="26"/>
                          <w:szCs w:val="26"/>
                        </w:rPr>
                        <w:t>System Reporting &amp; Frequency…………………………..…………………………………..………………</w:t>
                      </w:r>
                      <w:r w:rsidR="004F1C1E">
                        <w:rPr>
                          <w:sz w:val="26"/>
                          <w:szCs w:val="26"/>
                        </w:rPr>
                        <w:t>.</w:t>
                      </w:r>
                      <w:r w:rsidRPr="00773E71">
                        <w:rPr>
                          <w:sz w:val="26"/>
                          <w:szCs w:val="26"/>
                        </w:rPr>
                        <w:t>…</w:t>
                      </w:r>
                      <w:r w:rsidR="004F1C1E">
                        <w:rPr>
                          <w:sz w:val="26"/>
                          <w:szCs w:val="26"/>
                        </w:rPr>
                        <w:t>.</w:t>
                      </w:r>
                      <w:r w:rsidRPr="00773E71">
                        <w:rPr>
                          <w:sz w:val="26"/>
                          <w:szCs w:val="26"/>
                        </w:rPr>
                        <w:t>.</w:t>
                      </w:r>
                      <w:r w:rsidR="00CA10F4">
                        <w:rPr>
                          <w:sz w:val="26"/>
                          <w:szCs w:val="26"/>
                        </w:rPr>
                        <w:t>6</w:t>
                      </w:r>
                    </w:p>
                    <w:p w14:paraId="525A87A3" w14:textId="2FB22E76" w:rsidR="001F0210" w:rsidRPr="00773E71" w:rsidRDefault="001F0210" w:rsidP="001F0210">
                      <w:pPr>
                        <w:tabs>
                          <w:tab w:val="left" w:pos="3900"/>
                        </w:tabs>
                        <w:spacing w:after="0" w:line="240" w:lineRule="auto"/>
                        <w:jc w:val="both"/>
                        <w:rPr>
                          <w:sz w:val="26"/>
                          <w:szCs w:val="26"/>
                        </w:rPr>
                      </w:pPr>
                      <w:r w:rsidRPr="00773E71">
                        <w:rPr>
                          <w:sz w:val="26"/>
                          <w:szCs w:val="26"/>
                        </w:rPr>
                        <w:t>Responsibilities………………………………………………………………………………………..………………</w:t>
                      </w:r>
                      <w:r w:rsidR="004F1C1E">
                        <w:rPr>
                          <w:sz w:val="26"/>
                          <w:szCs w:val="26"/>
                        </w:rPr>
                        <w:t>..</w:t>
                      </w:r>
                      <w:r w:rsidRPr="00773E71">
                        <w:rPr>
                          <w:sz w:val="26"/>
                          <w:szCs w:val="26"/>
                        </w:rPr>
                        <w:t>…</w:t>
                      </w:r>
                      <w:r w:rsidR="00CA10F4">
                        <w:rPr>
                          <w:sz w:val="26"/>
                          <w:szCs w:val="26"/>
                        </w:rPr>
                        <w:t>6</w:t>
                      </w:r>
                    </w:p>
                    <w:p w14:paraId="761253ED" w14:textId="493A40CD" w:rsidR="001F0210" w:rsidRPr="00737BD9" w:rsidRDefault="001F0210" w:rsidP="001F0210">
                      <w:pPr>
                        <w:tabs>
                          <w:tab w:val="left" w:pos="3900"/>
                        </w:tabs>
                        <w:spacing w:after="0" w:line="240" w:lineRule="auto"/>
                        <w:jc w:val="both"/>
                        <w:rPr>
                          <w:sz w:val="26"/>
                          <w:szCs w:val="26"/>
                        </w:rPr>
                      </w:pPr>
                      <w:r w:rsidRPr="00737BD9">
                        <w:rPr>
                          <w:sz w:val="26"/>
                          <w:szCs w:val="26"/>
                        </w:rPr>
                        <w:t>References</w:t>
                      </w:r>
                      <w:r w:rsidR="00FD6339" w:rsidRPr="00737BD9">
                        <w:rPr>
                          <w:sz w:val="26"/>
                          <w:szCs w:val="26"/>
                        </w:rPr>
                        <w:t>…………………………………………………………………………………………………………..…</w:t>
                      </w:r>
                      <w:r w:rsidR="004F1C1E">
                        <w:rPr>
                          <w:sz w:val="26"/>
                          <w:szCs w:val="26"/>
                        </w:rPr>
                        <w:t>…..</w:t>
                      </w:r>
                      <w:r w:rsidR="00FD6339" w:rsidRPr="00737BD9">
                        <w:rPr>
                          <w:sz w:val="26"/>
                          <w:szCs w:val="26"/>
                        </w:rPr>
                        <w:t>..</w:t>
                      </w:r>
                      <w:r w:rsidR="00CA10F4">
                        <w:rPr>
                          <w:sz w:val="26"/>
                          <w:szCs w:val="26"/>
                        </w:rPr>
                        <w:t>6</w:t>
                      </w:r>
                    </w:p>
                    <w:p w14:paraId="382A9187" w14:textId="22001603" w:rsidR="001B707C" w:rsidRPr="00737BD9" w:rsidRDefault="00D47667" w:rsidP="001F0210">
                      <w:pPr>
                        <w:tabs>
                          <w:tab w:val="left" w:pos="3900"/>
                        </w:tabs>
                        <w:spacing w:after="0" w:line="240" w:lineRule="auto"/>
                        <w:jc w:val="both"/>
                        <w:rPr>
                          <w:sz w:val="26"/>
                          <w:szCs w:val="26"/>
                        </w:rPr>
                      </w:pPr>
                      <w:r w:rsidRPr="00737BD9">
                        <w:rPr>
                          <w:sz w:val="26"/>
                          <w:szCs w:val="26"/>
                        </w:rPr>
                        <w:t xml:space="preserve">Figure </w:t>
                      </w:r>
                      <w:r w:rsidR="001B707C" w:rsidRPr="00737BD9">
                        <w:rPr>
                          <w:sz w:val="26"/>
                          <w:szCs w:val="26"/>
                        </w:rPr>
                        <w:t>1……………………………………………………………………………………………………………</w:t>
                      </w:r>
                      <w:r w:rsidR="00737BD9">
                        <w:rPr>
                          <w:sz w:val="26"/>
                          <w:szCs w:val="26"/>
                        </w:rPr>
                        <w:t>…..</w:t>
                      </w:r>
                      <w:r w:rsidR="001B707C" w:rsidRPr="00737BD9">
                        <w:rPr>
                          <w:sz w:val="26"/>
                          <w:szCs w:val="26"/>
                        </w:rPr>
                        <w:t>…</w:t>
                      </w:r>
                      <w:r w:rsidR="004F1C1E">
                        <w:rPr>
                          <w:sz w:val="26"/>
                          <w:szCs w:val="26"/>
                        </w:rPr>
                        <w:t>..</w:t>
                      </w:r>
                      <w:r w:rsidR="001B707C" w:rsidRPr="00737BD9">
                        <w:rPr>
                          <w:sz w:val="26"/>
                          <w:szCs w:val="26"/>
                        </w:rPr>
                        <w:t>…</w:t>
                      </w:r>
                      <w:r w:rsidR="00737BD9" w:rsidRPr="00737BD9">
                        <w:rPr>
                          <w:sz w:val="26"/>
                          <w:szCs w:val="26"/>
                        </w:rPr>
                        <w:t>8</w:t>
                      </w:r>
                    </w:p>
                    <w:p w14:paraId="541DA735" w14:textId="7859471B" w:rsidR="001B707C" w:rsidRPr="00737BD9" w:rsidRDefault="00D47667" w:rsidP="001F0210">
                      <w:pPr>
                        <w:tabs>
                          <w:tab w:val="left" w:pos="3900"/>
                        </w:tabs>
                        <w:spacing w:after="0" w:line="240" w:lineRule="auto"/>
                        <w:jc w:val="both"/>
                        <w:rPr>
                          <w:sz w:val="26"/>
                          <w:szCs w:val="26"/>
                        </w:rPr>
                      </w:pPr>
                      <w:r w:rsidRPr="00737BD9">
                        <w:rPr>
                          <w:sz w:val="26"/>
                          <w:szCs w:val="26"/>
                        </w:rPr>
                        <w:t xml:space="preserve">Figure </w:t>
                      </w:r>
                      <w:r w:rsidR="001B707C" w:rsidRPr="00737BD9">
                        <w:rPr>
                          <w:sz w:val="26"/>
                          <w:szCs w:val="26"/>
                        </w:rPr>
                        <w:t>2………………………………………………………………………………………………………………</w:t>
                      </w:r>
                      <w:r w:rsidR="00737BD9">
                        <w:rPr>
                          <w:sz w:val="26"/>
                          <w:szCs w:val="26"/>
                        </w:rPr>
                        <w:t>…</w:t>
                      </w:r>
                      <w:r w:rsidR="004F1C1E">
                        <w:rPr>
                          <w:sz w:val="26"/>
                          <w:szCs w:val="26"/>
                        </w:rPr>
                        <w:t>….</w:t>
                      </w:r>
                      <w:r w:rsidR="001B707C" w:rsidRPr="00737BD9">
                        <w:rPr>
                          <w:sz w:val="26"/>
                          <w:szCs w:val="26"/>
                        </w:rPr>
                        <w:t>…</w:t>
                      </w:r>
                      <w:r w:rsidR="00737BD9" w:rsidRPr="00737BD9">
                        <w:rPr>
                          <w:sz w:val="26"/>
                          <w:szCs w:val="26"/>
                        </w:rPr>
                        <w:t>9</w:t>
                      </w:r>
                    </w:p>
                    <w:p w14:paraId="5B324B24" w14:textId="1409C4BB" w:rsidR="00DC1AFF" w:rsidRPr="00737BD9" w:rsidRDefault="00D47667" w:rsidP="001F0210">
                      <w:pPr>
                        <w:tabs>
                          <w:tab w:val="left" w:pos="3900"/>
                        </w:tabs>
                        <w:spacing w:after="0" w:line="240" w:lineRule="auto"/>
                        <w:jc w:val="both"/>
                        <w:rPr>
                          <w:sz w:val="26"/>
                          <w:szCs w:val="26"/>
                        </w:rPr>
                      </w:pPr>
                      <w:r w:rsidRPr="00737BD9">
                        <w:rPr>
                          <w:sz w:val="26"/>
                          <w:szCs w:val="26"/>
                        </w:rPr>
                        <w:t>Figure</w:t>
                      </w:r>
                      <w:r w:rsidR="00DC1AFF" w:rsidRPr="00737BD9">
                        <w:rPr>
                          <w:sz w:val="26"/>
                          <w:szCs w:val="26"/>
                        </w:rPr>
                        <w:t xml:space="preserve"> </w:t>
                      </w:r>
                      <w:r w:rsidRPr="00737BD9">
                        <w:rPr>
                          <w:sz w:val="26"/>
                          <w:szCs w:val="26"/>
                        </w:rPr>
                        <w:t>3</w:t>
                      </w:r>
                      <w:r w:rsidR="00DC1AFF" w:rsidRPr="00737BD9">
                        <w:rPr>
                          <w:sz w:val="26"/>
                          <w:szCs w:val="26"/>
                        </w:rPr>
                        <w:t xml:space="preserve"> ……………………………………………………………………….………………………………………</w:t>
                      </w:r>
                      <w:r w:rsidR="00737BD9">
                        <w:rPr>
                          <w:sz w:val="26"/>
                          <w:szCs w:val="26"/>
                        </w:rPr>
                        <w:t>….</w:t>
                      </w:r>
                      <w:r w:rsidR="004F1C1E">
                        <w:rPr>
                          <w:sz w:val="26"/>
                          <w:szCs w:val="26"/>
                        </w:rPr>
                        <w:t>..</w:t>
                      </w:r>
                      <w:r w:rsidR="00DC1AFF" w:rsidRPr="00737BD9">
                        <w:rPr>
                          <w:sz w:val="26"/>
                          <w:szCs w:val="26"/>
                        </w:rPr>
                        <w:t xml:space="preserve"> </w:t>
                      </w:r>
                      <w:r w:rsidR="00737BD9" w:rsidRPr="00737BD9">
                        <w:rPr>
                          <w:sz w:val="26"/>
                          <w:szCs w:val="26"/>
                        </w:rPr>
                        <w:t>10</w:t>
                      </w:r>
                    </w:p>
                    <w:p w14:paraId="2754F240" w14:textId="55CCFF64" w:rsidR="00DC1AFF" w:rsidRPr="001F0210" w:rsidRDefault="00D47667" w:rsidP="001F0210">
                      <w:pPr>
                        <w:tabs>
                          <w:tab w:val="left" w:pos="3900"/>
                        </w:tabs>
                        <w:spacing w:after="0" w:line="240" w:lineRule="auto"/>
                        <w:jc w:val="both"/>
                        <w:rPr>
                          <w:sz w:val="26"/>
                          <w:szCs w:val="26"/>
                        </w:rPr>
                      </w:pPr>
                      <w:r w:rsidRPr="00737BD9">
                        <w:rPr>
                          <w:sz w:val="26"/>
                          <w:szCs w:val="26"/>
                        </w:rPr>
                        <w:t>Figure</w:t>
                      </w:r>
                      <w:r w:rsidR="00DC1AFF" w:rsidRPr="00737BD9">
                        <w:rPr>
                          <w:sz w:val="26"/>
                          <w:szCs w:val="26"/>
                        </w:rPr>
                        <w:t xml:space="preserve"> </w:t>
                      </w:r>
                      <w:r w:rsidRPr="00737BD9">
                        <w:rPr>
                          <w:sz w:val="26"/>
                          <w:szCs w:val="26"/>
                        </w:rPr>
                        <w:t>4</w:t>
                      </w:r>
                      <w:r w:rsidR="00DC1AFF" w:rsidRPr="00737BD9">
                        <w:rPr>
                          <w:sz w:val="26"/>
                          <w:szCs w:val="26"/>
                        </w:rPr>
                        <w:t xml:space="preserve"> ………………………………………………………………………………………………………………</w:t>
                      </w:r>
                      <w:r w:rsidR="00737BD9">
                        <w:rPr>
                          <w:sz w:val="26"/>
                          <w:szCs w:val="26"/>
                        </w:rPr>
                        <w:t>…</w:t>
                      </w:r>
                      <w:r w:rsidR="004F1C1E">
                        <w:rPr>
                          <w:sz w:val="26"/>
                          <w:szCs w:val="26"/>
                        </w:rPr>
                        <w:t>….</w:t>
                      </w:r>
                      <w:r w:rsidR="00DC1AFF" w:rsidRPr="00737BD9">
                        <w:rPr>
                          <w:sz w:val="26"/>
                          <w:szCs w:val="26"/>
                        </w:rPr>
                        <w:t>.</w:t>
                      </w:r>
                      <w:r w:rsidRPr="00737BD9">
                        <w:rPr>
                          <w:sz w:val="26"/>
                          <w:szCs w:val="26"/>
                        </w:rPr>
                        <w:t>1</w:t>
                      </w:r>
                      <w:r w:rsidR="00737BD9" w:rsidRPr="00737BD9">
                        <w:rPr>
                          <w:sz w:val="26"/>
                          <w:szCs w:val="26"/>
                        </w:rPr>
                        <w:t>1</w:t>
                      </w:r>
                    </w:p>
                  </w:txbxContent>
                </v:textbox>
              </v:shape>
            </w:pict>
          </mc:Fallback>
        </mc:AlternateContent>
      </w:r>
    </w:p>
    <w:p w14:paraId="42982F7D" w14:textId="68071090" w:rsidR="00773A58" w:rsidRDefault="00773A58" w:rsidP="00827FA5">
      <w:pPr>
        <w:tabs>
          <w:tab w:val="left" w:pos="3900"/>
        </w:tabs>
      </w:pPr>
    </w:p>
    <w:p w14:paraId="6362A57A" w14:textId="6BF4441F" w:rsidR="001F0210" w:rsidRPr="002C51A3" w:rsidRDefault="001F0210" w:rsidP="00827FA5">
      <w:pPr>
        <w:tabs>
          <w:tab w:val="left" w:pos="3900"/>
        </w:tabs>
        <w:spacing w:after="0" w:line="240" w:lineRule="auto"/>
        <w:rPr>
          <w:sz w:val="24"/>
          <w:szCs w:val="24"/>
        </w:rPr>
      </w:pPr>
    </w:p>
    <w:p w14:paraId="5A7315B5" w14:textId="77777777" w:rsidR="001F0210" w:rsidRPr="002C51A3" w:rsidRDefault="001F0210" w:rsidP="001F0210">
      <w:pPr>
        <w:rPr>
          <w:sz w:val="24"/>
          <w:szCs w:val="24"/>
        </w:rPr>
      </w:pPr>
    </w:p>
    <w:p w14:paraId="0C14992C" w14:textId="77777777" w:rsidR="001F0210" w:rsidRPr="002C51A3" w:rsidRDefault="001F0210" w:rsidP="001F0210">
      <w:pPr>
        <w:rPr>
          <w:sz w:val="24"/>
          <w:szCs w:val="24"/>
        </w:rPr>
      </w:pPr>
    </w:p>
    <w:p w14:paraId="0D44ED5A" w14:textId="77777777" w:rsidR="001F0210" w:rsidRPr="002C51A3" w:rsidRDefault="001F0210" w:rsidP="001F0210">
      <w:pPr>
        <w:rPr>
          <w:sz w:val="24"/>
          <w:szCs w:val="24"/>
        </w:rPr>
      </w:pPr>
    </w:p>
    <w:p w14:paraId="28524A4C" w14:textId="77777777" w:rsidR="001F0210" w:rsidRPr="002C51A3" w:rsidRDefault="001F0210" w:rsidP="001F0210">
      <w:pPr>
        <w:rPr>
          <w:sz w:val="24"/>
          <w:szCs w:val="24"/>
        </w:rPr>
      </w:pPr>
    </w:p>
    <w:p w14:paraId="77F90CB7" w14:textId="77777777" w:rsidR="001F0210" w:rsidRPr="002C51A3" w:rsidRDefault="001F0210" w:rsidP="001F0210">
      <w:pPr>
        <w:rPr>
          <w:sz w:val="24"/>
          <w:szCs w:val="24"/>
        </w:rPr>
      </w:pPr>
    </w:p>
    <w:p w14:paraId="2869B0C8" w14:textId="77777777" w:rsidR="001F0210" w:rsidRPr="002C51A3" w:rsidRDefault="001F0210" w:rsidP="001F0210">
      <w:pPr>
        <w:rPr>
          <w:sz w:val="24"/>
          <w:szCs w:val="24"/>
        </w:rPr>
      </w:pPr>
    </w:p>
    <w:p w14:paraId="79AFBC7F" w14:textId="77777777" w:rsidR="001F0210" w:rsidRPr="002C51A3" w:rsidRDefault="001F0210" w:rsidP="001F0210">
      <w:pPr>
        <w:rPr>
          <w:sz w:val="24"/>
          <w:szCs w:val="24"/>
        </w:rPr>
      </w:pPr>
    </w:p>
    <w:p w14:paraId="65DF5E27" w14:textId="77777777" w:rsidR="001F0210" w:rsidRPr="002C51A3" w:rsidRDefault="001F0210">
      <w:pPr>
        <w:rPr>
          <w:sz w:val="24"/>
          <w:szCs w:val="24"/>
        </w:rPr>
      </w:pPr>
      <w:r w:rsidRPr="002C51A3">
        <w:rPr>
          <w:sz w:val="24"/>
          <w:szCs w:val="24"/>
        </w:rPr>
        <w:br w:type="page"/>
      </w:r>
    </w:p>
    <w:p w14:paraId="452BEE7C" w14:textId="77777777" w:rsidR="001F0210" w:rsidRPr="002C51A3" w:rsidRDefault="001F0210" w:rsidP="001F0210">
      <w:pPr>
        <w:rPr>
          <w:sz w:val="24"/>
          <w:szCs w:val="24"/>
        </w:rPr>
      </w:pPr>
      <w:r w:rsidRPr="00D47667">
        <w:rPr>
          <w:noProof/>
          <w:color w:val="1F497D" w:themeColor="text2"/>
          <w:sz w:val="24"/>
          <w:szCs w:val="24"/>
        </w:rPr>
        <w:lastRenderedPageBreak/>
        <mc:AlternateContent>
          <mc:Choice Requires="wps">
            <w:drawing>
              <wp:anchor distT="0" distB="0" distL="114300" distR="114300" simplePos="0" relativeHeight="251658752" behindDoc="0" locked="0" layoutInCell="1" allowOverlap="1" wp14:anchorId="4357D895" wp14:editId="50ADD51A">
                <wp:simplePos x="0" y="0"/>
                <wp:positionH relativeFrom="column">
                  <wp:posOffset>-114300</wp:posOffset>
                </wp:positionH>
                <wp:positionV relativeFrom="paragraph">
                  <wp:posOffset>-41275</wp:posOffset>
                </wp:positionV>
                <wp:extent cx="6690360" cy="361950"/>
                <wp:effectExtent l="0" t="0" r="15240" b="19050"/>
                <wp:wrapNone/>
                <wp:docPr id="17" name="Rectangle 17"/>
                <wp:cNvGraphicFramePr/>
                <a:graphic xmlns:a="http://schemas.openxmlformats.org/drawingml/2006/main">
                  <a:graphicData uri="http://schemas.microsoft.com/office/word/2010/wordprocessingShape">
                    <wps:wsp>
                      <wps:cNvSpPr/>
                      <wps:spPr>
                        <a:xfrm>
                          <a:off x="0" y="0"/>
                          <a:ext cx="6690360" cy="361950"/>
                        </a:xfrm>
                        <a:prstGeom prst="rect">
                          <a:avLst/>
                        </a:prstGeom>
                        <a:noFill/>
                        <a:ln w="25400" cap="flat" cmpd="sng" algn="ctr">
                          <a:solidFill>
                            <a:sysClr val="window" lastClr="FFFFFF">
                              <a:lumMod val="50000"/>
                            </a:sysClr>
                          </a:solidFill>
                          <a:prstDash val="solid"/>
                        </a:ln>
                        <a:effectLst/>
                      </wps:spPr>
                      <wps:txbx>
                        <w:txbxContent>
                          <w:p w14:paraId="1108603F" w14:textId="77777777" w:rsidR="001F0210" w:rsidRPr="00773A58" w:rsidRDefault="001F0210" w:rsidP="001F0210">
                            <w:pPr>
                              <w:rPr>
                                <w:b/>
                                <w:color w:val="1F497D" w:themeColor="text2"/>
                                <w:sz w:val="30"/>
                                <w:szCs w:val="30"/>
                              </w:rPr>
                            </w:pPr>
                            <w:r>
                              <w:rPr>
                                <w:b/>
                                <w:color w:val="1F497D" w:themeColor="text2"/>
                                <w:sz w:val="30"/>
                                <w:szCs w:val="30"/>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9pt;margin-top:-3.25pt;width:526.8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nQgAIAAPcEAAAOAAAAZHJzL2Uyb0RvYy54bWysVF1v2jAUfZ+0/2D5fU2gQFdEqBAV06Su&#10;rdZOfTaOQyL5a7YhYb9+x05oUbenaTyYe32/fM89N4ubTklyEM43Rhd0dJFTIjQ3ZaN3Bf3xvPn0&#10;mRIfmC6ZNFoU9Cg8vVl+/LBo7VyMTW1kKRxBEu3nrS1oHYKdZ5nntVDMXxgrNIyVcYoFqG6XlY61&#10;yK5kNs7zWdYaV1pnuPAet7e9kS5T/qoSPDxUlReByILibSGdLp3beGbLBZvvHLN1w4dnsH94hWKN&#10;RtHXVLcsMLJ3zR+pVMOd8aYKF9yozFRVw0XqAd2M8nfdPNXMitQLwPH2FSb//9Ly+8OjI02J2V1R&#10;opnCjL4DNaZ3UhDcAaDW+jn8nuyjGzQPMXbbVU7Ff/RBugTq8RVU0QXCcTmbXeeXM2DPYbucja6n&#10;CfXsLdo6H74Io0gUCupQPmHJDnc+oCJcTy6xmDabRso0OKlJW9DxdJLH/Az8qSQLEJVFR17vKGFy&#10;B2Ly4FJKb2RTxvCYyB/9WjpyYOAGKFWalhLJfMBlQTfpl4LkXn0zZe83zfGLoOBRfXwvnueNj71l&#10;vu4jUskhQupYVyReDr1FcHs4oxS6bddPY3RCfmvKI0bkTM9db/mmQYE7PPSROZAVrWMBwwOOShrg&#10;YQaJktq4X3+7j/7gEKyUtCA/sPq5Z06g/68a7LoeTSZxW5IymV6Nobhzy/bcovdqbYDhCKtueRKj&#10;f5AnsXJGvWBPV7EqTExz1O6nMijr0C8lNp2L1Sq5YUMsC3f6yfKYPEIXoX3uXpizA1kCaHZvTovC&#10;5u840/v2rFntg6maRKgIdY8rphcVbFea4/AliOt7rievt+/V8jcAAAD//wMAUEsDBBQABgAIAAAA&#10;IQC+Vd6x4AAAAAoBAAAPAAAAZHJzL2Rvd25yZXYueG1sTI/NTsMwEITvSLyDtUhcUGsHlKhK41QV&#10;AqmAONDCfRu7SYS9jmLnp2+Pe6K3Wc1o9ptiM1vDRt371pGEZCmAaaqcaqmW8H14XayA+YCk0DjS&#10;Es7aw6a8vSkwV26iLz3uQ81iCfkcJTQhdDnnvmq0Rb90nabonVxvMcSzr7nqcYrl1vBHITJusaX4&#10;ocFOPze6+t0PVsLuzfQf7584DruXw8OZtj84hUTK+7t5uwYW9Bz+w3DBj+hQRqajG0h5ZiQsklXc&#10;EqLIUmCXgHhKM2BHCalIgZcFv55Q/gEAAP//AwBQSwECLQAUAAYACAAAACEAtoM4kv4AAADhAQAA&#10;EwAAAAAAAAAAAAAAAAAAAAAAW0NvbnRlbnRfVHlwZXNdLnhtbFBLAQItABQABgAIAAAAIQA4/SH/&#10;1gAAAJQBAAALAAAAAAAAAAAAAAAAAC8BAABfcmVscy8ucmVsc1BLAQItABQABgAIAAAAIQDEiynQ&#10;gAIAAPcEAAAOAAAAAAAAAAAAAAAAAC4CAABkcnMvZTJvRG9jLnhtbFBLAQItABQABgAIAAAAIQC+&#10;Vd6x4AAAAAoBAAAPAAAAAAAAAAAAAAAAANoEAABkcnMvZG93bnJldi54bWxQSwUGAAAAAAQABADz&#10;AAAA5wUAAAAA&#10;" filled="f" strokecolor="#7f7f7f" strokeweight="2pt">
                <v:textbox>
                  <w:txbxContent>
                    <w:p w14:paraId="1108603F" w14:textId="77777777" w:rsidR="001F0210" w:rsidRPr="00773A58" w:rsidRDefault="001F0210" w:rsidP="001F0210">
                      <w:pPr>
                        <w:rPr>
                          <w:b/>
                          <w:color w:val="1F497D" w:themeColor="text2"/>
                          <w:sz w:val="30"/>
                          <w:szCs w:val="30"/>
                        </w:rPr>
                      </w:pPr>
                      <w:r>
                        <w:rPr>
                          <w:b/>
                          <w:color w:val="1F497D" w:themeColor="text2"/>
                          <w:sz w:val="30"/>
                          <w:szCs w:val="30"/>
                        </w:rPr>
                        <w:t>PURPOSE</w:t>
                      </w:r>
                    </w:p>
                  </w:txbxContent>
                </v:textbox>
              </v:rect>
            </w:pict>
          </mc:Fallback>
        </mc:AlternateContent>
      </w:r>
    </w:p>
    <w:p w14:paraId="4168EF9A" w14:textId="77777777" w:rsidR="007A0D63" w:rsidRPr="002C51A3" w:rsidRDefault="007A0D63" w:rsidP="001F0210">
      <w:pPr>
        <w:rPr>
          <w:sz w:val="24"/>
          <w:szCs w:val="24"/>
        </w:rPr>
      </w:pPr>
    </w:p>
    <w:p w14:paraId="71BCB7A4" w14:textId="25FFD39A" w:rsidR="001F0210" w:rsidRPr="002C51A3" w:rsidRDefault="001F0210" w:rsidP="00D46D8C">
      <w:pPr>
        <w:spacing w:after="120" w:line="240" w:lineRule="auto"/>
        <w:ind w:firstLine="720"/>
        <w:jc w:val="both"/>
        <w:rPr>
          <w:sz w:val="24"/>
          <w:szCs w:val="24"/>
        </w:rPr>
      </w:pPr>
      <w:r w:rsidRPr="002C51A3">
        <w:rPr>
          <w:sz w:val="24"/>
          <w:szCs w:val="24"/>
        </w:rPr>
        <w:t>These guidelines are not intended to supplant physician</w:t>
      </w:r>
      <w:r w:rsidR="001A7750" w:rsidRPr="002C51A3">
        <w:rPr>
          <w:sz w:val="24"/>
          <w:szCs w:val="24"/>
        </w:rPr>
        <w:t>/</w:t>
      </w:r>
      <w:r w:rsidR="00F906F9">
        <w:rPr>
          <w:sz w:val="24"/>
          <w:szCs w:val="24"/>
        </w:rPr>
        <w:t>provider</w:t>
      </w:r>
      <w:r w:rsidR="00CD15C4">
        <w:rPr>
          <w:sz w:val="24"/>
          <w:szCs w:val="24"/>
        </w:rPr>
        <w:t xml:space="preserve"> judgement. </w:t>
      </w:r>
      <w:r w:rsidR="00BA7482">
        <w:rPr>
          <w:sz w:val="24"/>
          <w:szCs w:val="24"/>
        </w:rPr>
        <w:t>This</w:t>
      </w:r>
      <w:r w:rsidRPr="002C51A3">
        <w:rPr>
          <w:sz w:val="24"/>
          <w:szCs w:val="24"/>
        </w:rPr>
        <w:t xml:space="preserve"> guideline </w:t>
      </w:r>
      <w:r w:rsidR="007623EB">
        <w:rPr>
          <w:sz w:val="24"/>
          <w:szCs w:val="24"/>
        </w:rPr>
        <w:t xml:space="preserve">is </w:t>
      </w:r>
      <w:r w:rsidRPr="002C51A3">
        <w:rPr>
          <w:sz w:val="24"/>
          <w:szCs w:val="24"/>
        </w:rPr>
        <w:t xml:space="preserve">intended to provide a basic framework for the </w:t>
      </w:r>
      <w:r w:rsidR="00743A92" w:rsidRPr="002C51A3">
        <w:rPr>
          <w:sz w:val="24"/>
          <w:szCs w:val="24"/>
        </w:rPr>
        <w:t>range of accepted management approaches to profound shock and post-traumati</w:t>
      </w:r>
      <w:r w:rsidR="00CD15C4">
        <w:rPr>
          <w:sz w:val="24"/>
          <w:szCs w:val="24"/>
        </w:rPr>
        <w:t>c cardiac arrest and establish</w:t>
      </w:r>
      <w:r w:rsidR="00743A92" w:rsidRPr="002C51A3">
        <w:rPr>
          <w:sz w:val="24"/>
          <w:szCs w:val="24"/>
        </w:rPr>
        <w:t xml:space="preserve"> </w:t>
      </w:r>
      <w:r w:rsidR="007E1EC1">
        <w:rPr>
          <w:sz w:val="24"/>
          <w:szCs w:val="24"/>
        </w:rPr>
        <w:t>a pathway for</w:t>
      </w:r>
      <w:r w:rsidR="00743A92" w:rsidRPr="002C51A3">
        <w:rPr>
          <w:sz w:val="24"/>
          <w:szCs w:val="24"/>
        </w:rPr>
        <w:t xml:space="preserve"> Resuscitative Endovascular Balloon Occlusion of the Aorta (REBOA) as a hemorrhage control adjunct</w:t>
      </w:r>
      <w:r w:rsidR="007623EB">
        <w:rPr>
          <w:sz w:val="24"/>
          <w:szCs w:val="24"/>
        </w:rPr>
        <w:t xml:space="preserve"> in that paradigm</w:t>
      </w:r>
      <w:r w:rsidR="00743A92" w:rsidRPr="002C51A3">
        <w:rPr>
          <w:sz w:val="24"/>
          <w:szCs w:val="24"/>
        </w:rPr>
        <w:t xml:space="preserve">. The specific management approach will depend on the </w:t>
      </w:r>
      <w:r w:rsidR="00DA0614" w:rsidRPr="002C51A3">
        <w:rPr>
          <w:sz w:val="24"/>
          <w:szCs w:val="24"/>
        </w:rPr>
        <w:t>patient</w:t>
      </w:r>
      <w:r w:rsidR="00743A92" w:rsidRPr="002C51A3">
        <w:rPr>
          <w:sz w:val="24"/>
          <w:szCs w:val="24"/>
        </w:rPr>
        <w:t xml:space="preserve">’s physical location, mechanism and pattern of injury, and the experience level of the </w:t>
      </w:r>
      <w:r w:rsidR="00661D0F">
        <w:rPr>
          <w:sz w:val="24"/>
          <w:szCs w:val="24"/>
        </w:rPr>
        <w:t>clinician</w:t>
      </w:r>
      <w:r w:rsidR="00743A92" w:rsidRPr="002C51A3">
        <w:rPr>
          <w:sz w:val="24"/>
          <w:szCs w:val="24"/>
        </w:rPr>
        <w:t>. The optimal management strategy is best determined by the clinician at the bedside.</w:t>
      </w:r>
    </w:p>
    <w:p w14:paraId="6FDE0077" w14:textId="388CBD1C" w:rsidR="005D446F" w:rsidRPr="002C51A3" w:rsidRDefault="005D446F" w:rsidP="001F0210">
      <w:pPr>
        <w:rPr>
          <w:sz w:val="24"/>
          <w:szCs w:val="24"/>
        </w:rPr>
      </w:pPr>
      <w:r w:rsidRPr="00D47667">
        <w:rPr>
          <w:noProof/>
          <w:color w:val="1F497D" w:themeColor="text2"/>
          <w:sz w:val="24"/>
          <w:szCs w:val="24"/>
        </w:rPr>
        <mc:AlternateContent>
          <mc:Choice Requires="wps">
            <w:drawing>
              <wp:anchor distT="0" distB="0" distL="114300" distR="114300" simplePos="0" relativeHeight="251660800" behindDoc="0" locked="0" layoutInCell="1" allowOverlap="1" wp14:anchorId="10FB5992" wp14:editId="4EEC2797">
                <wp:simplePos x="0" y="0"/>
                <wp:positionH relativeFrom="column">
                  <wp:posOffset>-114300</wp:posOffset>
                </wp:positionH>
                <wp:positionV relativeFrom="paragraph">
                  <wp:posOffset>46990</wp:posOffset>
                </wp:positionV>
                <wp:extent cx="6743700" cy="3619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743700" cy="361950"/>
                        </a:xfrm>
                        <a:prstGeom prst="rect">
                          <a:avLst/>
                        </a:prstGeom>
                        <a:noFill/>
                        <a:ln w="25400" cap="flat" cmpd="sng" algn="ctr">
                          <a:solidFill>
                            <a:sysClr val="window" lastClr="FFFFFF">
                              <a:lumMod val="50000"/>
                            </a:sysClr>
                          </a:solidFill>
                          <a:prstDash val="solid"/>
                        </a:ln>
                        <a:effectLst/>
                      </wps:spPr>
                      <wps:txbx>
                        <w:txbxContent>
                          <w:p w14:paraId="6B3606D7" w14:textId="77777777" w:rsidR="005D446F" w:rsidRPr="00773A58" w:rsidRDefault="005D446F" w:rsidP="005D446F">
                            <w:pPr>
                              <w:rPr>
                                <w:b/>
                                <w:color w:val="1F497D" w:themeColor="text2"/>
                                <w:sz w:val="30"/>
                                <w:szCs w:val="30"/>
                              </w:rPr>
                            </w:pPr>
                            <w:r>
                              <w:rPr>
                                <w:b/>
                                <w:color w:val="1F497D" w:themeColor="text2"/>
                                <w:sz w:val="30"/>
                                <w:szCs w:val="30"/>
                              </w:rPr>
                              <w:t>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8" style="position:absolute;margin-left:-9pt;margin-top:3.7pt;width:531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qfwIAAPcEAAAOAAAAZHJzL2Uyb0RvYy54bWysVE1vGjEQvVfqf7B8bxYIJA3KEqFEVJXS&#10;BDWpcjZeL7uSv2obdumv77O9JCjtqSoHM+P58rx5s9c3vZJkL5xvjS7p+GxEidDcVK3elvTH8+rT&#10;Z0p8YLpi0mhR0oPw9Gbx8cN1Z+diYhojK+EIkmg/72xJmxDsvCg8b4Ri/sxYoWGsjVMsQHXbonKs&#10;Q3Yli8lodFF0xlXWGS68x+1dNtJFyl/XgofHuvYiEFlSvC2k06VzE89icc3mW8ds0/LhGewfXqFY&#10;q1H0NdUdC4zsXPtHKtVyZ7ypwxk3qjB13XKRekA349G7bp4aZkXqBeB4+wqT/39p+cN+7UhbYXaY&#10;lGYKM/oO1JjeSkFwB4A66+fwe7JrN2geYuy2r52K/+iD9AnUwyuoog+E4/Licnp+OQL2HLbzi/HV&#10;LKFevEVb58MXYRSJQkkdyics2f7eB1SE69ElFtNm1UqZBic16Uo6mU1Tfgb+1JIFlFIWHXm9pYTJ&#10;LYjJg0spvZFtFcNjIn/wt9KRPQM3QKnKdJRI5gMuS7pKvxQkd+qbqbLfbIRfBAWPyvFZPM0bH3vH&#10;fJMjUskhQupYVyReDr1FcDOcUQr9ps/TmByR35jqgBE5k7nrLV+1KHCPh66ZA1kBLRYwPOKopQEe&#10;ZpAoaYz79bf76A8OwUpJB/IDq5875gT6/6rBrqvxdBq3JSnT2eUEiju1bE4teqduDTAcY9UtT2L0&#10;D/Io1s6oF+zpMlaFiWmO2nkqg3Ib8lJi07lYLpMbNsSycK+fLI/JI3QR2uf+hTk7kCWAZg/muChs&#10;/o4z2TezZrkLpm4ToSLUGVdMLyrYrjTH4UsQ1/dUT15v36vFbwAAAP//AwBQSwMEFAAGAAgAAAAh&#10;AGUDNRnfAAAACQEAAA8AAABkcnMvZG93bnJldi54bWxMj81OwzAQhO9IvIO1SFxQ6wRZpQpxqgqB&#10;VEA90MJ9G5skwl5HtvPTt8c9wXF2VjPflJvZGjZqHzpHEvJlBkxT7VRHjYTP48tiDSxEJIXGkZZw&#10;1gE21fVViYVyE33o8RAblkIoFCihjbEvOA91qy2Gpes1Je/beYsxSd9w5XFK4dbw+yxbcYsdpYYW&#10;e/3U6vrnMFgJu1fj39/2OA675+PdmbZfOMVcytubefsILOo5/j3DBT+hQ5WYTm4gFZiRsMjXaUuU&#10;8CCAXfxMiHQ4SVgJAbwq+f8F1S8AAAD//wMAUEsBAi0AFAAGAAgAAAAhALaDOJL+AAAA4QEAABMA&#10;AAAAAAAAAAAAAAAAAAAAAFtDb250ZW50X1R5cGVzXS54bWxQSwECLQAUAAYACAAAACEAOP0h/9YA&#10;AACUAQAACwAAAAAAAAAAAAAAAAAvAQAAX3JlbHMvLnJlbHNQSwECLQAUAAYACAAAACEAyDKP6n8C&#10;AAD3BAAADgAAAAAAAAAAAAAAAAAuAgAAZHJzL2Uyb0RvYy54bWxQSwECLQAUAAYACAAAACEAZQM1&#10;Gd8AAAAJAQAADwAAAAAAAAAAAAAAAADZBAAAZHJzL2Rvd25yZXYueG1sUEsFBgAAAAAEAAQA8wAA&#10;AOUFAAAAAA==&#10;" filled="f" strokecolor="#7f7f7f" strokeweight="2pt">
                <v:textbox>
                  <w:txbxContent>
                    <w:p w14:paraId="6B3606D7" w14:textId="77777777" w:rsidR="005D446F" w:rsidRPr="00773A58" w:rsidRDefault="005D446F" w:rsidP="005D446F">
                      <w:pPr>
                        <w:rPr>
                          <w:b/>
                          <w:color w:val="1F497D" w:themeColor="text2"/>
                          <w:sz w:val="30"/>
                          <w:szCs w:val="30"/>
                        </w:rPr>
                      </w:pPr>
                      <w:r>
                        <w:rPr>
                          <w:b/>
                          <w:color w:val="1F497D" w:themeColor="text2"/>
                          <w:sz w:val="30"/>
                          <w:szCs w:val="30"/>
                        </w:rPr>
                        <w:t>BACKGROUND</w:t>
                      </w:r>
                    </w:p>
                  </w:txbxContent>
                </v:textbox>
              </v:rect>
            </w:pict>
          </mc:Fallback>
        </mc:AlternateContent>
      </w:r>
    </w:p>
    <w:p w14:paraId="32C4D908" w14:textId="77777777" w:rsidR="005D446F" w:rsidRPr="002C51A3" w:rsidRDefault="005D446F" w:rsidP="001F0210">
      <w:pPr>
        <w:rPr>
          <w:sz w:val="24"/>
          <w:szCs w:val="24"/>
        </w:rPr>
      </w:pPr>
    </w:p>
    <w:p w14:paraId="125690F8" w14:textId="1140A110" w:rsidR="00D7012E" w:rsidRPr="002C51A3" w:rsidRDefault="00D7012E" w:rsidP="00D46D8C">
      <w:pPr>
        <w:spacing w:after="120" w:line="240" w:lineRule="auto"/>
        <w:ind w:firstLine="720"/>
        <w:jc w:val="both"/>
        <w:rPr>
          <w:sz w:val="24"/>
          <w:szCs w:val="24"/>
        </w:rPr>
      </w:pPr>
      <w:r w:rsidRPr="002C51A3">
        <w:rPr>
          <w:sz w:val="24"/>
          <w:szCs w:val="24"/>
        </w:rPr>
        <w:t>Hemostatic resuscitation combined with a heightened focus on early control of bleeding and contamination is known as damage control surgery (DCS) (1</w:t>
      </w:r>
      <w:r w:rsidR="00EE599F">
        <w:rPr>
          <w:sz w:val="24"/>
          <w:szCs w:val="24"/>
        </w:rPr>
        <w:t xml:space="preserve">). </w:t>
      </w:r>
      <w:r w:rsidR="007623EB">
        <w:rPr>
          <w:sz w:val="24"/>
          <w:szCs w:val="24"/>
        </w:rPr>
        <w:t>Damage control resuscitation (</w:t>
      </w:r>
      <w:r w:rsidRPr="002C51A3">
        <w:rPr>
          <w:sz w:val="24"/>
          <w:szCs w:val="24"/>
        </w:rPr>
        <w:t>DCR</w:t>
      </w:r>
      <w:r w:rsidR="007623EB">
        <w:rPr>
          <w:sz w:val="24"/>
          <w:szCs w:val="24"/>
        </w:rPr>
        <w:t>)</w:t>
      </w:r>
      <w:r w:rsidRPr="002C51A3">
        <w:rPr>
          <w:sz w:val="24"/>
          <w:szCs w:val="24"/>
        </w:rPr>
        <w:t xml:space="preserve"> is</w:t>
      </w:r>
      <w:r w:rsidR="004308DD" w:rsidRPr="002C51A3">
        <w:rPr>
          <w:sz w:val="24"/>
          <w:szCs w:val="24"/>
        </w:rPr>
        <w:t xml:space="preserve"> an</w:t>
      </w:r>
      <w:r w:rsidRPr="002C51A3">
        <w:rPr>
          <w:sz w:val="24"/>
          <w:szCs w:val="24"/>
        </w:rPr>
        <w:t xml:space="preserve"> extension of damage control surgery (DCS) </w:t>
      </w:r>
      <w:r w:rsidR="00F906F9">
        <w:rPr>
          <w:sz w:val="24"/>
          <w:szCs w:val="24"/>
        </w:rPr>
        <w:t xml:space="preserve">and focuses on limiting </w:t>
      </w:r>
      <w:r w:rsidRPr="002C51A3">
        <w:rPr>
          <w:sz w:val="24"/>
          <w:szCs w:val="24"/>
        </w:rPr>
        <w:t>interventions to those which address life-threatening injuries and delay</w:t>
      </w:r>
      <w:r w:rsidR="00F906F9">
        <w:rPr>
          <w:sz w:val="24"/>
          <w:szCs w:val="24"/>
        </w:rPr>
        <w:t>ing</w:t>
      </w:r>
      <w:r w:rsidRPr="002C51A3">
        <w:rPr>
          <w:sz w:val="24"/>
          <w:szCs w:val="24"/>
        </w:rPr>
        <w:t xml:space="preserve"> all other care until metabolic and physiologic derangements have been </w:t>
      </w:r>
      <w:r w:rsidR="004308DD" w:rsidRPr="002C51A3">
        <w:rPr>
          <w:sz w:val="24"/>
          <w:szCs w:val="24"/>
        </w:rPr>
        <w:t>corrected</w:t>
      </w:r>
      <w:r w:rsidR="002D77D0">
        <w:rPr>
          <w:sz w:val="24"/>
          <w:szCs w:val="24"/>
        </w:rPr>
        <w:t xml:space="preserve"> (2). </w:t>
      </w:r>
      <w:r w:rsidRPr="002C51A3">
        <w:rPr>
          <w:sz w:val="24"/>
          <w:szCs w:val="24"/>
        </w:rPr>
        <w:t>DCS along with DCR is a treatment strategy that attempts to maintain oxygen delivery to essential organ systems while mitigating, and if possible avoiding, conditions that exacerbate hemorrhage in trauma patients while</w:t>
      </w:r>
      <w:r w:rsidR="002D77D0">
        <w:rPr>
          <w:sz w:val="24"/>
          <w:szCs w:val="24"/>
        </w:rPr>
        <w:t xml:space="preserve"> source control is achieved. </w:t>
      </w:r>
      <w:r w:rsidRPr="002C51A3">
        <w:rPr>
          <w:sz w:val="24"/>
          <w:szCs w:val="24"/>
        </w:rPr>
        <w:t xml:space="preserve">Contemporary understanding of DCR and DCS advocates early </w:t>
      </w:r>
      <w:r w:rsidR="007E1EC1">
        <w:rPr>
          <w:sz w:val="24"/>
          <w:szCs w:val="24"/>
        </w:rPr>
        <w:t xml:space="preserve">control of </w:t>
      </w:r>
      <w:r w:rsidRPr="002C51A3">
        <w:rPr>
          <w:sz w:val="24"/>
          <w:szCs w:val="24"/>
        </w:rPr>
        <w:t xml:space="preserve">hemorrhage </w:t>
      </w:r>
      <w:r w:rsidR="007E1EC1">
        <w:rPr>
          <w:sz w:val="24"/>
          <w:szCs w:val="24"/>
        </w:rPr>
        <w:t xml:space="preserve">and </w:t>
      </w:r>
      <w:r w:rsidRPr="002C51A3">
        <w:rPr>
          <w:sz w:val="24"/>
          <w:szCs w:val="24"/>
        </w:rPr>
        <w:t xml:space="preserve">contamination, permissive hypotension, </w:t>
      </w:r>
      <w:proofErr w:type="spellStart"/>
      <w:r w:rsidRPr="002C51A3">
        <w:rPr>
          <w:sz w:val="24"/>
          <w:szCs w:val="24"/>
        </w:rPr>
        <w:t>asanguineous</w:t>
      </w:r>
      <w:proofErr w:type="spellEnd"/>
      <w:r w:rsidRPr="002C51A3">
        <w:rPr>
          <w:sz w:val="24"/>
          <w:szCs w:val="24"/>
        </w:rPr>
        <w:t xml:space="preserve"> fluid minimization, and </w:t>
      </w:r>
      <w:r w:rsidR="00881353">
        <w:rPr>
          <w:sz w:val="24"/>
          <w:szCs w:val="24"/>
        </w:rPr>
        <w:t xml:space="preserve">the use of plasma and balanced blood products (e.g. </w:t>
      </w:r>
      <w:r w:rsidRPr="002C51A3">
        <w:rPr>
          <w:sz w:val="24"/>
          <w:szCs w:val="24"/>
        </w:rPr>
        <w:t>fixed ratio blood product transfusion</w:t>
      </w:r>
      <w:r w:rsidR="00881353">
        <w:rPr>
          <w:sz w:val="24"/>
          <w:szCs w:val="24"/>
        </w:rPr>
        <w:t xml:space="preserve"> such as 1:1:1)</w:t>
      </w:r>
      <w:r w:rsidR="00EE599F">
        <w:rPr>
          <w:sz w:val="24"/>
          <w:szCs w:val="24"/>
        </w:rPr>
        <w:t xml:space="preserve"> (1,3-4</w:t>
      </w:r>
      <w:r w:rsidRPr="002C51A3">
        <w:rPr>
          <w:sz w:val="24"/>
          <w:szCs w:val="24"/>
        </w:rPr>
        <w:t xml:space="preserve">). </w:t>
      </w:r>
    </w:p>
    <w:p w14:paraId="25545DAC" w14:textId="7AF8CDE8" w:rsidR="00D7012E" w:rsidRPr="002C51A3" w:rsidRDefault="00D7012E" w:rsidP="00D46D8C">
      <w:pPr>
        <w:spacing w:after="120" w:line="240" w:lineRule="auto"/>
        <w:ind w:firstLine="720"/>
        <w:jc w:val="both"/>
        <w:rPr>
          <w:sz w:val="24"/>
          <w:szCs w:val="24"/>
        </w:rPr>
      </w:pPr>
      <w:r w:rsidRPr="002C51A3">
        <w:rPr>
          <w:sz w:val="24"/>
          <w:szCs w:val="24"/>
        </w:rPr>
        <w:t>Over the past 15 years</w:t>
      </w:r>
      <w:r w:rsidR="007E1EC1">
        <w:rPr>
          <w:sz w:val="24"/>
          <w:szCs w:val="24"/>
        </w:rPr>
        <w:t>,</w:t>
      </w:r>
      <w:r w:rsidRPr="002C51A3">
        <w:rPr>
          <w:sz w:val="24"/>
          <w:szCs w:val="24"/>
        </w:rPr>
        <w:t xml:space="preserve"> </w:t>
      </w:r>
      <w:r w:rsidR="00F906F9">
        <w:rPr>
          <w:sz w:val="24"/>
          <w:szCs w:val="24"/>
        </w:rPr>
        <w:t>DCR</w:t>
      </w:r>
      <w:r w:rsidRPr="002C51A3">
        <w:rPr>
          <w:sz w:val="24"/>
          <w:szCs w:val="24"/>
        </w:rPr>
        <w:t xml:space="preserve"> has proven successful in combat casualty care and has</w:t>
      </w:r>
      <w:r w:rsidR="004308DD" w:rsidRPr="002C51A3">
        <w:rPr>
          <w:sz w:val="24"/>
          <w:szCs w:val="24"/>
        </w:rPr>
        <w:t xml:space="preserve"> been</w:t>
      </w:r>
      <w:r w:rsidR="00983674">
        <w:rPr>
          <w:sz w:val="24"/>
          <w:szCs w:val="24"/>
        </w:rPr>
        <w:t xml:space="preserve"> extended </w:t>
      </w:r>
      <w:r w:rsidR="00CD15C4">
        <w:rPr>
          <w:sz w:val="24"/>
          <w:szCs w:val="24"/>
        </w:rPr>
        <w:t>to civilian trauma care (i</w:t>
      </w:r>
      <w:r w:rsidRPr="002C51A3">
        <w:rPr>
          <w:sz w:val="24"/>
          <w:szCs w:val="24"/>
        </w:rPr>
        <w:t xml:space="preserve">t is beyond the scope of this chapter to delve into the surgical principals and techniques utilized in </w:t>
      </w:r>
      <w:r w:rsidR="009865B5">
        <w:rPr>
          <w:sz w:val="24"/>
          <w:szCs w:val="24"/>
        </w:rPr>
        <w:t xml:space="preserve">DCR and </w:t>
      </w:r>
      <w:r w:rsidRPr="002C51A3">
        <w:rPr>
          <w:sz w:val="24"/>
          <w:szCs w:val="24"/>
        </w:rPr>
        <w:t xml:space="preserve">DCS) </w:t>
      </w:r>
      <w:r w:rsidR="00EE599F">
        <w:rPr>
          <w:sz w:val="24"/>
          <w:szCs w:val="24"/>
        </w:rPr>
        <w:t>(5-7</w:t>
      </w:r>
      <w:r w:rsidRPr="002C51A3">
        <w:rPr>
          <w:sz w:val="24"/>
          <w:szCs w:val="24"/>
        </w:rPr>
        <w:t>).  An initial definition of DCR states “DCR addresses the entire lethal triad immediately upon admission to a combat hospital”</w:t>
      </w:r>
      <w:r w:rsidR="00EE599F">
        <w:rPr>
          <w:sz w:val="24"/>
          <w:szCs w:val="24"/>
        </w:rPr>
        <w:t xml:space="preserve"> (1</w:t>
      </w:r>
      <w:r w:rsidR="001C0D04" w:rsidRPr="002C51A3">
        <w:rPr>
          <w:sz w:val="24"/>
          <w:szCs w:val="24"/>
        </w:rPr>
        <w:t>)</w:t>
      </w:r>
      <w:r w:rsidRPr="002C51A3">
        <w:rPr>
          <w:sz w:val="24"/>
          <w:szCs w:val="24"/>
        </w:rPr>
        <w:t xml:space="preserve">.  However, interest in the concept of DCR has extended into the pre-hospital realm where it is known as remote </w:t>
      </w:r>
      <w:r w:rsidR="00CD15C4">
        <w:rPr>
          <w:sz w:val="24"/>
          <w:szCs w:val="24"/>
        </w:rPr>
        <w:t xml:space="preserve">damage control </w:t>
      </w:r>
      <w:r w:rsidR="00E94764">
        <w:rPr>
          <w:sz w:val="24"/>
          <w:szCs w:val="24"/>
        </w:rPr>
        <w:t>resuscitation (</w:t>
      </w:r>
      <w:r w:rsidR="00F906F9">
        <w:rPr>
          <w:sz w:val="24"/>
          <w:szCs w:val="24"/>
        </w:rPr>
        <w:t>RDCR</w:t>
      </w:r>
      <w:r w:rsidR="00CD15C4">
        <w:rPr>
          <w:sz w:val="24"/>
          <w:szCs w:val="24"/>
        </w:rPr>
        <w:t xml:space="preserve">). </w:t>
      </w:r>
      <w:r w:rsidRPr="002C51A3">
        <w:rPr>
          <w:sz w:val="24"/>
          <w:szCs w:val="24"/>
        </w:rPr>
        <w:t xml:space="preserve">Since early identification and treatment of hemorrhagic shock may improve outcomes, some authors contend that the distinction between RDCR and DCR is an important one since there are differences in </w:t>
      </w:r>
      <w:proofErr w:type="gramStart"/>
      <w:r w:rsidRPr="002C51A3">
        <w:rPr>
          <w:sz w:val="24"/>
          <w:szCs w:val="24"/>
        </w:rPr>
        <w:t>capabilities</w:t>
      </w:r>
      <w:r w:rsidR="007E1EC1">
        <w:rPr>
          <w:sz w:val="24"/>
          <w:szCs w:val="24"/>
        </w:rPr>
        <w:t>,</w:t>
      </w:r>
      <w:proofErr w:type="gramEnd"/>
      <w:r w:rsidRPr="002C51A3">
        <w:rPr>
          <w:sz w:val="24"/>
          <w:szCs w:val="24"/>
        </w:rPr>
        <w:t xml:space="preserve"> and in some cases optimal management strategies between pre-hospital and in-hospital care </w:t>
      </w:r>
      <w:r w:rsidR="00EE599F">
        <w:rPr>
          <w:sz w:val="24"/>
          <w:szCs w:val="24"/>
        </w:rPr>
        <w:t>(8</w:t>
      </w:r>
      <w:r w:rsidR="001C0D04" w:rsidRPr="002C51A3">
        <w:rPr>
          <w:sz w:val="24"/>
          <w:szCs w:val="24"/>
        </w:rPr>
        <w:t>)</w:t>
      </w:r>
      <w:r w:rsidRPr="002C51A3">
        <w:rPr>
          <w:sz w:val="24"/>
          <w:szCs w:val="24"/>
        </w:rPr>
        <w:t xml:space="preserve">. </w:t>
      </w:r>
      <w:r w:rsidR="00881353">
        <w:rPr>
          <w:sz w:val="24"/>
          <w:szCs w:val="24"/>
        </w:rPr>
        <w:t>However</w:t>
      </w:r>
      <w:r w:rsidR="00EE599F">
        <w:rPr>
          <w:sz w:val="24"/>
          <w:szCs w:val="24"/>
        </w:rPr>
        <w:t xml:space="preserve">, </w:t>
      </w:r>
      <w:r w:rsidR="00EE599F" w:rsidRPr="002C51A3">
        <w:rPr>
          <w:sz w:val="24"/>
          <w:szCs w:val="24"/>
        </w:rPr>
        <w:t>others</w:t>
      </w:r>
      <w:r w:rsidR="009865B5">
        <w:rPr>
          <w:sz w:val="24"/>
          <w:szCs w:val="24"/>
        </w:rPr>
        <w:t xml:space="preserve"> see it as a </w:t>
      </w:r>
      <w:r w:rsidR="00881353">
        <w:rPr>
          <w:sz w:val="24"/>
          <w:szCs w:val="24"/>
        </w:rPr>
        <w:t xml:space="preserve">continuum as illustrated by the expansion of plasma first resuscitation and blood products into pre-hospital trauma care in the United States </w:t>
      </w:r>
      <w:r w:rsidR="00EE599F">
        <w:rPr>
          <w:sz w:val="24"/>
          <w:szCs w:val="24"/>
        </w:rPr>
        <w:t xml:space="preserve">(9, 10). </w:t>
      </w:r>
    </w:p>
    <w:p w14:paraId="45D69264" w14:textId="1A5FAEA5" w:rsidR="00C428DD" w:rsidRPr="002C51A3" w:rsidRDefault="00D7012E" w:rsidP="00D46D8C">
      <w:pPr>
        <w:spacing w:after="120" w:line="240" w:lineRule="auto"/>
        <w:ind w:firstLine="720"/>
        <w:jc w:val="both"/>
        <w:rPr>
          <w:sz w:val="24"/>
          <w:szCs w:val="24"/>
        </w:rPr>
      </w:pPr>
      <w:r w:rsidRPr="002C51A3">
        <w:rPr>
          <w:sz w:val="24"/>
          <w:szCs w:val="24"/>
        </w:rPr>
        <w:t>Effective DCR places high value on a rapid and well-coordinated resuscitation effort focused on arresting hemorrhage, reversing shock, and preventing coagulopathy</w:t>
      </w:r>
      <w:r w:rsidR="001C0D04" w:rsidRPr="002C51A3">
        <w:rPr>
          <w:sz w:val="24"/>
          <w:szCs w:val="24"/>
        </w:rPr>
        <w:t xml:space="preserve"> (11)</w:t>
      </w:r>
      <w:r w:rsidR="00E94764">
        <w:rPr>
          <w:sz w:val="24"/>
          <w:szCs w:val="24"/>
        </w:rPr>
        <w:t xml:space="preserve">. </w:t>
      </w:r>
      <w:r w:rsidRPr="002C51A3">
        <w:rPr>
          <w:sz w:val="24"/>
          <w:szCs w:val="24"/>
        </w:rPr>
        <w:t xml:space="preserve">DCR has been adapted to truncating initial surgical procedures on severely injured patients to provide only interventions necessary to control hemorrhage and contamination and to focus on reestablishing a survivable physiologic status </w:t>
      </w:r>
      <w:r w:rsidR="001C0D04" w:rsidRPr="002C51A3">
        <w:rPr>
          <w:sz w:val="24"/>
          <w:szCs w:val="24"/>
        </w:rPr>
        <w:t>(12)</w:t>
      </w:r>
      <w:r w:rsidRPr="002C51A3">
        <w:rPr>
          <w:sz w:val="24"/>
          <w:szCs w:val="24"/>
        </w:rPr>
        <w:t>.</w:t>
      </w:r>
    </w:p>
    <w:p w14:paraId="54FC9B6F" w14:textId="487C7FCB" w:rsidR="001C0D04" w:rsidRPr="002C51A3" w:rsidRDefault="001C0D04" w:rsidP="00D46D8C">
      <w:pPr>
        <w:spacing w:after="120" w:line="240" w:lineRule="auto"/>
        <w:ind w:firstLine="720"/>
        <w:jc w:val="both"/>
        <w:rPr>
          <w:sz w:val="24"/>
          <w:szCs w:val="24"/>
        </w:rPr>
      </w:pPr>
      <w:r w:rsidRPr="002C51A3">
        <w:rPr>
          <w:sz w:val="24"/>
          <w:szCs w:val="24"/>
        </w:rPr>
        <w:t>DCR principles include: 1) Hemorrhage control; 2) Low volume, permissivel</w:t>
      </w:r>
      <w:r w:rsidR="00CD15C4">
        <w:rPr>
          <w:sz w:val="24"/>
          <w:szCs w:val="24"/>
        </w:rPr>
        <w:t xml:space="preserve">y hypotensive resuscitation; </w:t>
      </w:r>
      <w:r w:rsidR="00CD15C4" w:rsidRPr="002C51A3">
        <w:rPr>
          <w:sz w:val="24"/>
          <w:szCs w:val="24"/>
        </w:rPr>
        <w:t>3</w:t>
      </w:r>
      <w:r w:rsidRPr="002C51A3">
        <w:rPr>
          <w:sz w:val="24"/>
          <w:szCs w:val="24"/>
        </w:rPr>
        <w:t>) Rapid control of bleeding</w:t>
      </w:r>
      <w:r w:rsidR="004308DD" w:rsidRPr="002C51A3">
        <w:rPr>
          <w:sz w:val="24"/>
          <w:szCs w:val="24"/>
        </w:rPr>
        <w:t xml:space="preserve"> and contamination</w:t>
      </w:r>
      <w:r w:rsidRPr="002C51A3">
        <w:rPr>
          <w:sz w:val="24"/>
          <w:szCs w:val="24"/>
        </w:rPr>
        <w:t xml:space="preserve">; </w:t>
      </w:r>
      <w:r w:rsidR="007E1EC1">
        <w:rPr>
          <w:sz w:val="24"/>
          <w:szCs w:val="24"/>
        </w:rPr>
        <w:t>4)</w:t>
      </w:r>
      <w:r w:rsidR="007623EB">
        <w:rPr>
          <w:sz w:val="24"/>
          <w:szCs w:val="24"/>
        </w:rPr>
        <w:t xml:space="preserve"> </w:t>
      </w:r>
      <w:r w:rsidR="007E1EC1">
        <w:rPr>
          <w:sz w:val="24"/>
          <w:szCs w:val="24"/>
        </w:rPr>
        <w:t>Avoiding overuse</w:t>
      </w:r>
      <w:r w:rsidRPr="002C51A3">
        <w:rPr>
          <w:sz w:val="24"/>
          <w:szCs w:val="24"/>
        </w:rPr>
        <w:t xml:space="preserve"> of crystalloids and colloids</w:t>
      </w:r>
      <w:r w:rsidR="007E1EC1">
        <w:rPr>
          <w:sz w:val="24"/>
          <w:szCs w:val="24"/>
        </w:rPr>
        <w:t>;</w:t>
      </w:r>
      <w:r w:rsidR="00CD15C4">
        <w:rPr>
          <w:sz w:val="24"/>
          <w:szCs w:val="24"/>
        </w:rPr>
        <w:t xml:space="preserve"> </w:t>
      </w:r>
      <w:r w:rsidR="007E1EC1">
        <w:rPr>
          <w:sz w:val="24"/>
          <w:szCs w:val="24"/>
        </w:rPr>
        <w:t>5)</w:t>
      </w:r>
      <w:r w:rsidR="007623EB">
        <w:rPr>
          <w:sz w:val="24"/>
          <w:szCs w:val="24"/>
        </w:rPr>
        <w:t xml:space="preserve"> </w:t>
      </w:r>
      <w:r w:rsidR="007E1EC1">
        <w:rPr>
          <w:sz w:val="24"/>
          <w:szCs w:val="24"/>
        </w:rPr>
        <w:t>P</w:t>
      </w:r>
      <w:r w:rsidRPr="002C51A3">
        <w:rPr>
          <w:sz w:val="24"/>
          <w:szCs w:val="24"/>
        </w:rPr>
        <w:t xml:space="preserve">revention or correction of acidosis, hypothermia, and hypocalcemia; and </w:t>
      </w:r>
      <w:r w:rsidR="007E1EC1">
        <w:rPr>
          <w:sz w:val="24"/>
          <w:szCs w:val="24"/>
        </w:rPr>
        <w:t>6) H</w:t>
      </w:r>
      <w:r w:rsidRPr="002C51A3">
        <w:rPr>
          <w:sz w:val="24"/>
          <w:szCs w:val="24"/>
        </w:rPr>
        <w:t>emostatic resuscitation (early use of a balanced amount of red blood cells (</w:t>
      </w:r>
      <w:r w:rsidR="00EE599F">
        <w:rPr>
          <w:sz w:val="24"/>
          <w:szCs w:val="24"/>
        </w:rPr>
        <w:t>RBCs), plasma, and platelets (1</w:t>
      </w:r>
      <w:r w:rsidR="00CD15C4">
        <w:rPr>
          <w:sz w:val="24"/>
          <w:szCs w:val="24"/>
        </w:rPr>
        <w:t xml:space="preserve">). </w:t>
      </w:r>
      <w:r w:rsidR="00F906F9" w:rsidRPr="004A5062">
        <w:rPr>
          <w:rFonts w:cs="Times New Roman"/>
          <w:sz w:val="24"/>
          <w:szCs w:val="24"/>
        </w:rPr>
        <w:t>Research and technology continue to focus on more efficient ways of delivering and assessing the progress of DCR, and one rapidly evolving adjunct</w:t>
      </w:r>
      <w:r w:rsidR="00F906F9">
        <w:rPr>
          <w:rFonts w:cs="Times New Roman"/>
          <w:sz w:val="24"/>
          <w:szCs w:val="24"/>
        </w:rPr>
        <w:t>,</w:t>
      </w:r>
      <w:r w:rsidR="00F906F9" w:rsidRPr="004A5062">
        <w:rPr>
          <w:rFonts w:cs="Times New Roman"/>
          <w:sz w:val="24"/>
          <w:szCs w:val="24"/>
        </w:rPr>
        <w:t xml:space="preserve"> REBOA</w:t>
      </w:r>
      <w:r w:rsidR="00F906F9">
        <w:rPr>
          <w:rFonts w:cs="Times New Roman"/>
          <w:sz w:val="24"/>
          <w:szCs w:val="24"/>
        </w:rPr>
        <w:t xml:space="preserve">, </w:t>
      </w:r>
      <w:r w:rsidRPr="00F906F9">
        <w:rPr>
          <w:sz w:val="24"/>
          <w:szCs w:val="24"/>
        </w:rPr>
        <w:t>is the main topic of this CPG</w:t>
      </w:r>
      <w:r w:rsidR="00EE599F" w:rsidRPr="00F906F9">
        <w:rPr>
          <w:sz w:val="24"/>
          <w:szCs w:val="24"/>
        </w:rPr>
        <w:t xml:space="preserve"> (13, 14). </w:t>
      </w:r>
      <w:r w:rsidR="001B3A92" w:rsidRPr="00F906F9">
        <w:rPr>
          <w:sz w:val="24"/>
          <w:szCs w:val="24"/>
        </w:rPr>
        <w:t xml:space="preserve"> </w:t>
      </w:r>
    </w:p>
    <w:p w14:paraId="71E3A16A" w14:textId="088AA0B9" w:rsidR="00345C8D" w:rsidRPr="002C51A3" w:rsidRDefault="00345C8D" w:rsidP="00D46D8C">
      <w:pPr>
        <w:spacing w:after="120" w:line="240" w:lineRule="auto"/>
        <w:ind w:firstLine="720"/>
        <w:jc w:val="both"/>
        <w:rPr>
          <w:sz w:val="24"/>
          <w:szCs w:val="24"/>
        </w:rPr>
      </w:pPr>
      <w:r w:rsidRPr="002C51A3">
        <w:rPr>
          <w:sz w:val="24"/>
          <w:szCs w:val="24"/>
        </w:rPr>
        <w:lastRenderedPageBreak/>
        <w:t>Resuscitative Endovascular Balloon Occlusion of the Aorta (REBOA) may be an effective technique fo</w:t>
      </w:r>
      <w:r w:rsidR="00EE599F">
        <w:rPr>
          <w:sz w:val="24"/>
          <w:szCs w:val="24"/>
        </w:rPr>
        <w:t xml:space="preserve">r truncal hemorrhage control. </w:t>
      </w:r>
      <w:r w:rsidRPr="002C51A3">
        <w:rPr>
          <w:sz w:val="24"/>
          <w:szCs w:val="24"/>
        </w:rPr>
        <w:t xml:space="preserve">REBOA is the evolution of a concept for control of hemorrhage via balloon occlusion of the aorta that was first used in the Korean War </w:t>
      </w:r>
      <w:r w:rsidR="00EE599F">
        <w:rPr>
          <w:sz w:val="24"/>
          <w:szCs w:val="24"/>
        </w:rPr>
        <w:t>(15</w:t>
      </w:r>
      <w:r w:rsidRPr="002C51A3">
        <w:rPr>
          <w:sz w:val="24"/>
          <w:szCs w:val="24"/>
        </w:rPr>
        <w:t xml:space="preserve">). </w:t>
      </w:r>
      <w:r w:rsidR="004C2A73" w:rsidRPr="002C51A3">
        <w:rPr>
          <w:sz w:val="24"/>
          <w:szCs w:val="24"/>
        </w:rPr>
        <w:t xml:space="preserve">Resuscitative Aortic Occlusion (RAO) via </w:t>
      </w:r>
      <w:r w:rsidRPr="002C51A3">
        <w:rPr>
          <w:sz w:val="24"/>
          <w:szCs w:val="24"/>
        </w:rPr>
        <w:t>REBOA offers the opportunity to control bleeding in the abdomen and pelvis by endovascular occlusion of the aorta; avoiding surgical skills/maneuvers to occlude the aorta</w:t>
      </w:r>
      <w:r w:rsidR="00CD15C4">
        <w:rPr>
          <w:sz w:val="24"/>
          <w:szCs w:val="24"/>
        </w:rPr>
        <w:t xml:space="preserve"> by direct clamp application. </w:t>
      </w:r>
      <w:r w:rsidRPr="002C51A3">
        <w:rPr>
          <w:sz w:val="24"/>
          <w:szCs w:val="24"/>
        </w:rPr>
        <w:t>The current ER-REBOA is able to be placed via a 7-French introducer sheath that is able to be placed percutaneously without a vascular cut</w:t>
      </w:r>
      <w:r w:rsidR="00743A92" w:rsidRPr="002C51A3">
        <w:rPr>
          <w:sz w:val="24"/>
          <w:szCs w:val="24"/>
        </w:rPr>
        <w:t xml:space="preserve"> </w:t>
      </w:r>
      <w:r w:rsidRPr="002C51A3">
        <w:rPr>
          <w:sz w:val="24"/>
          <w:szCs w:val="24"/>
        </w:rPr>
        <w:t>down</w:t>
      </w:r>
      <w:r w:rsidR="004F1C1E">
        <w:rPr>
          <w:sz w:val="24"/>
          <w:szCs w:val="24"/>
        </w:rPr>
        <w:t>, e</w:t>
      </w:r>
      <w:r w:rsidR="009865B5">
        <w:rPr>
          <w:sz w:val="24"/>
          <w:szCs w:val="24"/>
        </w:rPr>
        <w:t xml:space="preserve">specially when used with ultrasound visualization of the common femoral artery. </w:t>
      </w:r>
      <w:r w:rsidRPr="002C51A3">
        <w:rPr>
          <w:sz w:val="24"/>
          <w:szCs w:val="24"/>
        </w:rPr>
        <w:t xml:space="preserve">A review from two US Level I trauma centers comparing REBOA with resuscitative thoracotomy (RT) in critically injured </w:t>
      </w:r>
      <w:proofErr w:type="spellStart"/>
      <w:r w:rsidRPr="002C51A3">
        <w:rPr>
          <w:sz w:val="24"/>
          <w:szCs w:val="24"/>
        </w:rPr>
        <w:t>peri</w:t>
      </w:r>
      <w:proofErr w:type="spellEnd"/>
      <w:r w:rsidR="004308DD" w:rsidRPr="002C51A3">
        <w:rPr>
          <w:sz w:val="24"/>
          <w:szCs w:val="24"/>
        </w:rPr>
        <w:t>-</w:t>
      </w:r>
      <w:r w:rsidRPr="002C51A3">
        <w:rPr>
          <w:sz w:val="24"/>
          <w:szCs w:val="24"/>
        </w:rPr>
        <w:t>moribund patients demonstrated a higher probability of survival with REBOA compared to RT; however, in the concept of DCR a maneuver such as an RT is potentially not an option, therefore comparison of REBOA to emergency RT</w:t>
      </w:r>
      <w:r w:rsidR="00EE599F">
        <w:rPr>
          <w:sz w:val="24"/>
          <w:szCs w:val="24"/>
        </w:rPr>
        <w:t xml:space="preserve"> may not be overtly valuable (16</w:t>
      </w:r>
      <w:r w:rsidRPr="002C51A3">
        <w:rPr>
          <w:sz w:val="24"/>
          <w:szCs w:val="24"/>
        </w:rPr>
        <w:t>). Additionally, recently the</w:t>
      </w:r>
      <w:r w:rsidR="00BB1591">
        <w:rPr>
          <w:sz w:val="24"/>
          <w:szCs w:val="24"/>
        </w:rPr>
        <w:t xml:space="preserve"> concept of</w:t>
      </w:r>
      <w:r w:rsidRPr="002C51A3">
        <w:rPr>
          <w:sz w:val="24"/>
          <w:szCs w:val="24"/>
        </w:rPr>
        <w:t xml:space="preserve"> </w:t>
      </w:r>
      <w:r w:rsidR="00BB1591">
        <w:rPr>
          <w:sz w:val="24"/>
          <w:szCs w:val="24"/>
        </w:rPr>
        <w:t>“</w:t>
      </w:r>
      <w:r w:rsidR="00383CF5">
        <w:rPr>
          <w:sz w:val="24"/>
          <w:szCs w:val="24"/>
        </w:rPr>
        <w:t>S</w:t>
      </w:r>
      <w:r w:rsidRPr="002C51A3">
        <w:rPr>
          <w:sz w:val="24"/>
          <w:szCs w:val="24"/>
        </w:rPr>
        <w:t xml:space="preserve">tep </w:t>
      </w:r>
      <w:r w:rsidR="00383CF5">
        <w:rPr>
          <w:sz w:val="24"/>
          <w:szCs w:val="24"/>
        </w:rPr>
        <w:t>U</w:t>
      </w:r>
      <w:r w:rsidRPr="002C51A3">
        <w:rPr>
          <w:sz w:val="24"/>
          <w:szCs w:val="24"/>
        </w:rPr>
        <w:t xml:space="preserve">p in </w:t>
      </w:r>
      <w:r w:rsidR="00383CF5">
        <w:rPr>
          <w:sz w:val="24"/>
          <w:szCs w:val="24"/>
        </w:rPr>
        <w:t>C</w:t>
      </w:r>
      <w:r w:rsidRPr="002C51A3">
        <w:rPr>
          <w:sz w:val="24"/>
          <w:szCs w:val="24"/>
        </w:rPr>
        <w:t>are</w:t>
      </w:r>
      <w:r w:rsidR="00BB1591">
        <w:rPr>
          <w:sz w:val="24"/>
          <w:szCs w:val="24"/>
        </w:rPr>
        <w:t>”</w:t>
      </w:r>
      <w:r w:rsidRPr="002C51A3">
        <w:rPr>
          <w:sz w:val="24"/>
          <w:szCs w:val="24"/>
        </w:rPr>
        <w:t xml:space="preserve"> to include simply placing the REBOA introducer early has been reported to improve survival outcome </w:t>
      </w:r>
      <w:r w:rsidR="00EE599F">
        <w:rPr>
          <w:sz w:val="24"/>
          <w:szCs w:val="24"/>
        </w:rPr>
        <w:t>in critical injured patients (17</w:t>
      </w:r>
      <w:r w:rsidRPr="002C51A3">
        <w:rPr>
          <w:sz w:val="24"/>
          <w:szCs w:val="24"/>
        </w:rPr>
        <w:t xml:space="preserve">). </w:t>
      </w:r>
    </w:p>
    <w:p w14:paraId="142B7C4E" w14:textId="65EBE21F" w:rsidR="007B61F0" w:rsidRDefault="007B61F0" w:rsidP="00D46D8C">
      <w:pPr>
        <w:spacing w:after="120" w:line="240" w:lineRule="auto"/>
        <w:jc w:val="both"/>
        <w:rPr>
          <w:sz w:val="24"/>
          <w:szCs w:val="24"/>
        </w:rPr>
      </w:pPr>
      <w:r w:rsidRPr="002C51A3">
        <w:rPr>
          <w:sz w:val="24"/>
          <w:szCs w:val="24"/>
        </w:rPr>
        <w:tab/>
        <w:t>At this time it</w:t>
      </w:r>
      <w:r w:rsidR="00C50D1D">
        <w:rPr>
          <w:sz w:val="24"/>
          <w:szCs w:val="24"/>
        </w:rPr>
        <w:t xml:space="preserve">, clear guidelines for the use of REBOA and early 7-French introducer sheath placement as well as outcomes of these maneuvers remain </w:t>
      </w:r>
      <w:r w:rsidR="007623EB">
        <w:rPr>
          <w:sz w:val="24"/>
          <w:szCs w:val="24"/>
        </w:rPr>
        <w:t xml:space="preserve">to be fully </w:t>
      </w:r>
      <w:r w:rsidR="00C50D1D">
        <w:rPr>
          <w:sz w:val="24"/>
          <w:szCs w:val="24"/>
        </w:rPr>
        <w:t>elu</w:t>
      </w:r>
      <w:r w:rsidR="007623EB">
        <w:rPr>
          <w:sz w:val="24"/>
          <w:szCs w:val="24"/>
        </w:rPr>
        <w:t>cidated</w:t>
      </w:r>
      <w:r w:rsidR="00C50D1D">
        <w:rPr>
          <w:sz w:val="24"/>
          <w:szCs w:val="24"/>
        </w:rPr>
        <w:t>.</w:t>
      </w:r>
      <w:r w:rsidR="00EE599F">
        <w:rPr>
          <w:sz w:val="24"/>
          <w:szCs w:val="24"/>
        </w:rPr>
        <w:t xml:space="preserve"> </w:t>
      </w:r>
      <w:r w:rsidRPr="002C51A3">
        <w:rPr>
          <w:sz w:val="24"/>
          <w:szCs w:val="24"/>
        </w:rPr>
        <w:t xml:space="preserve">Additionally, as this newer technology is incorporated into the care of trauma patients there is the distinct opportunity for misapplication and </w:t>
      </w:r>
      <w:r w:rsidR="00BB1591">
        <w:rPr>
          <w:sz w:val="24"/>
          <w:szCs w:val="24"/>
        </w:rPr>
        <w:t>over</w:t>
      </w:r>
      <w:r w:rsidR="007623EB">
        <w:rPr>
          <w:sz w:val="24"/>
          <w:szCs w:val="24"/>
        </w:rPr>
        <w:t xml:space="preserve"> </w:t>
      </w:r>
      <w:r w:rsidR="00BB1591">
        <w:rPr>
          <w:sz w:val="24"/>
          <w:szCs w:val="24"/>
        </w:rPr>
        <w:t>utilization</w:t>
      </w:r>
      <w:r w:rsidRPr="002C51A3">
        <w:rPr>
          <w:sz w:val="24"/>
          <w:szCs w:val="24"/>
        </w:rPr>
        <w:t>, not to mention the need to address specialty consensus statements regarding who should and should not be placing REBOA</w:t>
      </w:r>
      <w:r w:rsidR="00EE599F">
        <w:rPr>
          <w:sz w:val="24"/>
          <w:szCs w:val="24"/>
        </w:rPr>
        <w:t xml:space="preserve"> (18</w:t>
      </w:r>
      <w:r w:rsidR="00661D0F">
        <w:rPr>
          <w:sz w:val="24"/>
          <w:szCs w:val="24"/>
        </w:rPr>
        <w:t>).</w:t>
      </w:r>
      <w:r w:rsidRPr="002C51A3">
        <w:rPr>
          <w:sz w:val="24"/>
          <w:szCs w:val="24"/>
        </w:rPr>
        <w:t xml:space="preserve"> Therefore, this practice guideline presents REBOA use and potential REBOA use as part of a “Step Up” strategy.</w:t>
      </w:r>
    </w:p>
    <w:p w14:paraId="37F6C131" w14:textId="11C217A2" w:rsidR="009865B5" w:rsidRPr="002C51A3" w:rsidRDefault="00707C8F" w:rsidP="00D46D8C">
      <w:pPr>
        <w:spacing w:after="120" w:line="240" w:lineRule="auto"/>
        <w:jc w:val="both"/>
        <w:rPr>
          <w:sz w:val="24"/>
          <w:szCs w:val="24"/>
        </w:rPr>
      </w:pPr>
      <w:r>
        <w:rPr>
          <w:sz w:val="24"/>
          <w:szCs w:val="24"/>
        </w:rPr>
        <w:tab/>
        <w:t>However, it should be noted that early control of truncal hemorrhage improves outcomes (13,</w:t>
      </w:r>
      <w:r w:rsidR="00CD15C4">
        <w:rPr>
          <w:sz w:val="24"/>
          <w:szCs w:val="24"/>
        </w:rPr>
        <w:t xml:space="preserve"> </w:t>
      </w:r>
      <w:r>
        <w:rPr>
          <w:sz w:val="24"/>
          <w:szCs w:val="24"/>
        </w:rPr>
        <w:t>14).  Therefore, early appreciation of hemorrhage and early, in the</w:t>
      </w:r>
      <w:r w:rsidR="00AA3402">
        <w:rPr>
          <w:sz w:val="24"/>
          <w:szCs w:val="24"/>
        </w:rPr>
        <w:t xml:space="preserve"> Emergency Department</w:t>
      </w:r>
      <w:r w:rsidR="00952DB6">
        <w:rPr>
          <w:sz w:val="24"/>
          <w:szCs w:val="24"/>
        </w:rPr>
        <w:t xml:space="preserve"> </w:t>
      </w:r>
      <w:r w:rsidR="00AA3402">
        <w:rPr>
          <w:sz w:val="24"/>
          <w:szCs w:val="24"/>
        </w:rPr>
        <w:t>(</w:t>
      </w:r>
      <w:r>
        <w:rPr>
          <w:sz w:val="24"/>
          <w:szCs w:val="24"/>
        </w:rPr>
        <w:t>ED</w:t>
      </w:r>
      <w:r w:rsidR="00AA3402">
        <w:rPr>
          <w:sz w:val="24"/>
          <w:szCs w:val="24"/>
        </w:rPr>
        <w:t>)</w:t>
      </w:r>
      <w:r>
        <w:rPr>
          <w:sz w:val="24"/>
          <w:szCs w:val="24"/>
        </w:rPr>
        <w:t xml:space="preserve">, </w:t>
      </w:r>
      <w:r w:rsidR="00F906F9">
        <w:rPr>
          <w:sz w:val="24"/>
          <w:szCs w:val="24"/>
        </w:rPr>
        <w:t>use of</w:t>
      </w:r>
      <w:r>
        <w:rPr>
          <w:sz w:val="24"/>
          <w:szCs w:val="24"/>
        </w:rPr>
        <w:t xml:space="preserve"> REBOA for truncal hemorrhage control instead of waiting for the perceived “more controlled” environment of the OR should work to improve outcomes.</w:t>
      </w:r>
    </w:p>
    <w:p w14:paraId="0E43914E" w14:textId="77777777" w:rsidR="004C2A73" w:rsidRPr="002C51A3" w:rsidRDefault="004C2A73" w:rsidP="005D446F">
      <w:pPr>
        <w:spacing w:after="120" w:line="240" w:lineRule="auto"/>
        <w:rPr>
          <w:sz w:val="24"/>
          <w:szCs w:val="24"/>
        </w:rPr>
      </w:pPr>
    </w:p>
    <w:p w14:paraId="579CD8AC" w14:textId="6D4CE445" w:rsidR="004C2A73" w:rsidRPr="002C51A3" w:rsidRDefault="004C2A73" w:rsidP="005D446F">
      <w:pPr>
        <w:spacing w:after="120" w:line="240" w:lineRule="auto"/>
        <w:rPr>
          <w:sz w:val="24"/>
          <w:szCs w:val="24"/>
        </w:rPr>
      </w:pPr>
      <w:r w:rsidRPr="00D47667">
        <w:rPr>
          <w:noProof/>
          <w:color w:val="1F497D" w:themeColor="text2"/>
          <w:sz w:val="24"/>
          <w:szCs w:val="24"/>
        </w:rPr>
        <mc:AlternateContent>
          <mc:Choice Requires="wps">
            <w:drawing>
              <wp:anchor distT="0" distB="0" distL="114300" distR="114300" simplePos="0" relativeHeight="251667968" behindDoc="0" locked="0" layoutInCell="1" allowOverlap="1" wp14:anchorId="3EA57838" wp14:editId="39DE1EFB">
                <wp:simplePos x="0" y="0"/>
                <wp:positionH relativeFrom="column">
                  <wp:posOffset>0</wp:posOffset>
                </wp:positionH>
                <wp:positionV relativeFrom="paragraph">
                  <wp:posOffset>10795</wp:posOffset>
                </wp:positionV>
                <wp:extent cx="6751320" cy="3276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0B8CDE80" w14:textId="46FC709C" w:rsidR="004C2A73" w:rsidRPr="00773A58" w:rsidRDefault="00E67F6D" w:rsidP="004C2A73">
                            <w:pPr>
                              <w:rPr>
                                <w:b/>
                                <w:color w:val="1F497D" w:themeColor="text2"/>
                                <w:sz w:val="30"/>
                                <w:szCs w:val="30"/>
                              </w:rPr>
                            </w:pPr>
                            <w:r>
                              <w:rPr>
                                <w:b/>
                                <w:color w:val="1F497D" w:themeColor="text2"/>
                                <w:sz w:val="30"/>
                                <w:szCs w:val="30"/>
                              </w:rPr>
                              <w:t>Resuscitative Aortic Occlusion (RAO) in Profound Shock and Traumatic Arrest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9" style="position:absolute;margin-left:0;margin-top:.85pt;width:531.6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rzgAIAAPUEAAAOAAAAZHJzL2Uyb0RvYy54bWysVE1v2zAMvQ/YfxB0X52kSdoFdYqgRYYB&#10;XVusHXpmZCk2IImapMTOfv0o2WmDbqdhOSik+CU+PvrqujOa7aUPDdqSj89GnEkrsGrstuQ/ntef&#10;LjkLEWwFGq0s+UEGfr38+OGqdQs5wRp1JT2jJDYsWlfyOka3KIogamkgnKGTlowKvYFIqt8WlYeW&#10;shtdTEajedGir5xHIUOg29veyJc5v1JSxAelgoxMl5zeFvPp87lJZ7G8gsXWg6sbMTwD/uEVBhpL&#10;RV9T3UIEtvPNH6lMIzwGVPFMoClQqUbI3AN1Mx696+apBidzLwROcK8whf+XVtzvHz1rqpLPObNg&#10;aETfCTSwWy3ZPMHTurAgryf36ActkJh67ZQ36Z+6YF2G9PAKqewiE3Q5v5iNzyeEvCDb+eRiPs+Y&#10;F2/Rzof4RaJhSSi5p+oZSdjfhUgVyfXokopZXDda57Fpy9qST2bTUcoPxB6lIZJoHPUT7JYz0Fui&#10;pYg+pwyomyqFp0ThEG60Z3sgZhChKmw50xAiXZZ8nX85SO/MN6x6v9mIfgkUelQf34unedNjbyHU&#10;fUQuOURom+rKzMqhtwRuD2eSYrfp8izG50fkN1gdaEAee+YGJ9YNFbijhz6CJ6pS67R+8YEOpZHw&#10;wEHirEb/62/3yZ8YRFbOWqI+YfVzB15S/18tcevzeDpNu5KV6ewijc+fWjanFrszN0gYjmnRnchi&#10;8o/6KCqP5oW2dJWqkgmsoNr9VAblJvYrSXsu5GqV3Wg/HMQ7++RESp6gS9A+dy/g3UCWSDS7x+Oa&#10;wOIdZ3rfnjWrXUTVZEIlqHtcaXpJod3Kcxy+A2l5T/Xs9fa1Wv4GAAD//wMAUEsDBBQABgAIAAAA&#10;IQA1r9Nu3QAAAAYBAAAPAAAAZHJzL2Rvd25yZXYueG1sTI/NTsMwEITvSLyDtUhcUOu0EQWFOFWF&#10;QCpUHGjLfRsvSYS9jmLnp2+Pe4Ljzoxmvs3XkzVioM43jhUs5gkI4tLphisFx8Pr7BGED8gajWNS&#10;cCYP6+L6KsdMu5E/adiHSsQS9hkqqENoMyl9WZNFP3ctcfS+XWcxxLOrpO5wjOXWyGWSrKTFhuNC&#10;jS0911T+7HurYPtmut37Bw799uVwd+bNF45hodTtzbR5AhFoCn9huOBHdCgi08n1rL0wCuIjIaoP&#10;IC5mskqXIE4K7tMUZJHL//jFLwAAAP//AwBQSwECLQAUAAYACAAAACEAtoM4kv4AAADhAQAAEwAA&#10;AAAAAAAAAAAAAAAAAAAAW0NvbnRlbnRfVHlwZXNdLnhtbFBLAQItABQABgAIAAAAIQA4/SH/1gAA&#10;AJQBAAALAAAAAAAAAAAAAAAAAC8BAABfcmVscy8ucmVsc1BLAQItABQABgAIAAAAIQBnVZrzgAIA&#10;APUEAAAOAAAAAAAAAAAAAAAAAC4CAABkcnMvZTJvRG9jLnhtbFBLAQItABQABgAIAAAAIQA1r9Nu&#10;3QAAAAYBAAAPAAAAAAAAAAAAAAAAANoEAABkcnMvZG93bnJldi54bWxQSwUGAAAAAAQABADzAAAA&#10;5AUAAAAA&#10;" filled="f" strokecolor="#7f7f7f" strokeweight="2pt">
                <v:textbox>
                  <w:txbxContent>
                    <w:p w14:paraId="0B8CDE80" w14:textId="46FC709C" w:rsidR="004C2A73" w:rsidRPr="00773A58" w:rsidRDefault="00E67F6D" w:rsidP="004C2A73">
                      <w:pPr>
                        <w:rPr>
                          <w:b/>
                          <w:color w:val="1F497D" w:themeColor="text2"/>
                          <w:sz w:val="30"/>
                          <w:szCs w:val="30"/>
                        </w:rPr>
                      </w:pPr>
                      <w:r>
                        <w:rPr>
                          <w:b/>
                          <w:color w:val="1F497D" w:themeColor="text2"/>
                          <w:sz w:val="30"/>
                          <w:szCs w:val="30"/>
                        </w:rPr>
                        <w:t>Resuscitative Aortic Occlusion (RAO) in Profound Shock and Traumatic Arrest</w:t>
                      </w:r>
                    </w:p>
                  </w:txbxContent>
                </v:textbox>
              </v:rect>
            </w:pict>
          </mc:Fallback>
        </mc:AlternateContent>
      </w:r>
    </w:p>
    <w:p w14:paraId="373114CD" w14:textId="77777777" w:rsidR="004C2A73" w:rsidRPr="002C51A3" w:rsidRDefault="004C2A73" w:rsidP="005D446F">
      <w:pPr>
        <w:spacing w:after="120" w:line="240" w:lineRule="auto"/>
        <w:rPr>
          <w:sz w:val="24"/>
          <w:szCs w:val="24"/>
        </w:rPr>
      </w:pPr>
    </w:p>
    <w:p w14:paraId="66F4DC13" w14:textId="5BF850D1" w:rsidR="00E67F6D" w:rsidRPr="00D47667" w:rsidRDefault="00E67F6D" w:rsidP="00D46D8C">
      <w:pPr>
        <w:pStyle w:val="Default"/>
        <w:ind w:firstLine="720"/>
        <w:jc w:val="both"/>
        <w:rPr>
          <w:rFonts w:asciiTheme="minorHAnsi" w:hAnsiTheme="minorHAnsi"/>
        </w:rPr>
      </w:pPr>
      <w:r w:rsidRPr="00D47667">
        <w:rPr>
          <w:rFonts w:asciiTheme="minorHAnsi" w:hAnsiTheme="minorHAnsi"/>
        </w:rPr>
        <w:t>Given the lack of large-scale human studies demonstrating the effectiveness of REBOA over other RAO techniques, the precise indications for REBOA placement are open to debate. However, suggested indications are summarized below. These indications mirror the indications for resuscitative thoracotomy with the exception that shock or arrest secondary to penetrating chest trauma is a relative contraindication to REBOA</w:t>
      </w:r>
      <w:r w:rsidR="00EE599F">
        <w:rPr>
          <w:rFonts w:asciiTheme="minorHAnsi" w:hAnsiTheme="minorHAnsi"/>
        </w:rPr>
        <w:t xml:space="preserve"> (19</w:t>
      </w:r>
      <w:r w:rsidR="00075F7D">
        <w:rPr>
          <w:rFonts w:asciiTheme="minorHAnsi" w:hAnsiTheme="minorHAnsi"/>
        </w:rPr>
        <w:t>).</w:t>
      </w:r>
      <w:r w:rsidR="00342FD9">
        <w:rPr>
          <w:rFonts w:asciiTheme="minorHAnsi" w:hAnsiTheme="minorHAnsi"/>
        </w:rPr>
        <w:t xml:space="preserve"> </w:t>
      </w:r>
      <w:r w:rsidRPr="00D47667">
        <w:rPr>
          <w:rFonts w:asciiTheme="minorHAnsi" w:hAnsiTheme="minorHAnsi"/>
        </w:rPr>
        <w:t>Additionally, the role of invasive blood pressure monitoring and potentially utility of 7 French sheath placement without necessarily advancing to REBOA placement and RAO are unclear, however recent reports support improved outcomes with early REBOA introducer placement</w:t>
      </w:r>
      <w:r w:rsidR="00EE599F">
        <w:rPr>
          <w:rFonts w:asciiTheme="minorHAnsi" w:hAnsiTheme="minorHAnsi"/>
        </w:rPr>
        <w:t xml:space="preserve"> (independent of RAO) (17</w:t>
      </w:r>
      <w:r w:rsidRPr="00D47667">
        <w:rPr>
          <w:rFonts w:asciiTheme="minorHAnsi" w:hAnsiTheme="minorHAnsi"/>
        </w:rPr>
        <w:t>). Therefore, we recommend a “Step Up” approach to REBOA strategy.</w:t>
      </w:r>
    </w:p>
    <w:p w14:paraId="49E8A9C4" w14:textId="77777777" w:rsidR="00E67F6D" w:rsidRPr="00D47667" w:rsidRDefault="00E67F6D" w:rsidP="00D46D8C">
      <w:pPr>
        <w:pStyle w:val="Default"/>
        <w:jc w:val="both"/>
        <w:rPr>
          <w:rFonts w:asciiTheme="minorHAnsi" w:hAnsiTheme="minorHAnsi"/>
        </w:rPr>
      </w:pPr>
    </w:p>
    <w:p w14:paraId="21A039EB" w14:textId="446B8953" w:rsidR="00E67F6D" w:rsidRPr="00D47667" w:rsidRDefault="00E67F6D" w:rsidP="00E67F6D">
      <w:pPr>
        <w:pStyle w:val="Default"/>
        <w:rPr>
          <w:rFonts w:asciiTheme="minorHAnsi" w:hAnsiTheme="minorHAnsi"/>
        </w:rPr>
      </w:pPr>
      <w:r w:rsidRPr="00D47667">
        <w:rPr>
          <w:rFonts w:asciiTheme="minorHAnsi" w:hAnsiTheme="minorHAnsi"/>
          <w:noProof/>
          <w:color w:val="1F497D" w:themeColor="text2"/>
        </w:rPr>
        <mc:AlternateContent>
          <mc:Choice Requires="wps">
            <w:drawing>
              <wp:anchor distT="0" distB="0" distL="114300" distR="114300" simplePos="0" relativeHeight="251668992" behindDoc="0" locked="0" layoutInCell="1" allowOverlap="1" wp14:anchorId="6C800E9D" wp14:editId="3343456B">
                <wp:simplePos x="0" y="0"/>
                <wp:positionH relativeFrom="column">
                  <wp:posOffset>0</wp:posOffset>
                </wp:positionH>
                <wp:positionV relativeFrom="paragraph">
                  <wp:posOffset>24130</wp:posOffset>
                </wp:positionV>
                <wp:extent cx="6751320" cy="3276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491A39A2" w14:textId="4B1D369D" w:rsidR="00E67F6D" w:rsidRPr="00773A58" w:rsidRDefault="00773E71" w:rsidP="00E67F6D">
                            <w:pPr>
                              <w:rPr>
                                <w:b/>
                                <w:color w:val="1F497D" w:themeColor="text2"/>
                                <w:sz w:val="30"/>
                                <w:szCs w:val="30"/>
                              </w:rPr>
                            </w:pPr>
                            <w:r>
                              <w:rPr>
                                <w:b/>
                                <w:color w:val="1F497D" w:themeColor="text2"/>
                                <w:sz w:val="30"/>
                                <w:szCs w:val="30"/>
                              </w:rPr>
                              <w:t>“Step Up” Approach to REBOA Utilization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0" style="position:absolute;margin-left:0;margin-top:1.9pt;width:531.6pt;height:2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kdgAIAAPUEAAAOAAAAZHJzL2Uyb0RvYy54bWysVEtv2zAMvg/YfxB0X52keWxBnSJokWFA&#10;txZrh54ZWYoNSKImKbGzXz9Kdtqg22lYDgopvsSPH3113RnNDtKHBm3JxxcjzqQVWDV2V/IfT5sP&#10;HzkLEWwFGq0s+VEGfr16/+6qdUs5wRp1JT2jJDYsW1fyOka3LIogamkgXKCTlowKvYFIqt8VlYeW&#10;shtdTEajedGir5xHIUOg29veyFc5v1JSxHulgoxMl5zeFvPp87lNZ7G6guXOg6sbMTwD/uEVBhpL&#10;RV9S3UIEtvfNH6lMIzwGVPFCoClQqUbI3AN1Mx696eaxBidzLwROcC8whf+XVnw7PHjWVCVfcGbB&#10;0Ii+E2hgd1qyRYKndWFJXo/uwQ9aIDH12ilv0j91wboM6fEFUtlFJuhyvpiNLyeEvCDb5WQxn2fM&#10;i9do50P8LNGwJJTcU/WMJBzuQqSK5HpyScUsbhqt89i0ZW3JJ7PpKOUHYo/SEEk0jvoJdscZ6B3R&#10;UkSfUwbUTZXCU6JwDDfaswMQM4hQFbacaQiRLku+yb8cpPfmK1a932xEvwQKPaqP78XzvOmxtxDq&#10;PiKXHCK0TXVlZuXQWwK3hzNJsdt2eRbj6Qn5LVZHGpDHnrnBiU1DBe7ooQ/giarUOq1fvKdDaSQ8&#10;cJA4q9H/+tt98icGkZWzlqhPWP3cg5fU/xdL3Po0nk7TrmRlOluk8flzy/bcYvfmBgnDMS26E1lM&#10;/lGfROXRPNOWrlNVMoEVVLufyqDcxH4lac+FXK+zG+2Hg3hnH51IyRN0Cdqn7hm8G8gSiWbf8LQm&#10;sHzDmd63Z816H1E1mVAJ6h5Xml5SaLfyHIfvQFrecz17vX6tVr8BAAD//wMAUEsDBBQABgAIAAAA&#10;IQCPgDqI3QAAAAYBAAAPAAAAZHJzL2Rvd25yZXYueG1sTM9NT8MwDAbgOxL/ITISF8TSbWxCpe40&#10;IZAGiAMb3L0mtBWJUyXpx/492QmO1mu9flxsJmvEoH1oHSPMZxkIzZVTLdcIn4fn23sQIRIrMo41&#10;wkkH2JSXFwXlyo38oYd9rEUq4ZATQhNjl0sZqkZbCjPXaU7Zt/OWYhp9LZWnMZVbIxdZtpaWWk4X&#10;Gur0Y6Orn31vEXYvxr+9vtPQ754ONyfeftEY54jXV9P2AUTUU/xbhjM/0aFMpqPrWQVhENIjEWGZ&#10;+OcwWy8XII4Iq9UdyLKQ//nlLwAAAP//AwBQSwECLQAUAAYACAAAACEAtoM4kv4AAADhAQAAEwAA&#10;AAAAAAAAAAAAAAAAAAAAW0NvbnRlbnRfVHlwZXNdLnhtbFBLAQItABQABgAIAAAAIQA4/SH/1gAA&#10;AJQBAAALAAAAAAAAAAAAAAAAAC8BAABfcmVscy8ucmVsc1BLAQItABQABgAIAAAAIQCIWUkdgAIA&#10;APUEAAAOAAAAAAAAAAAAAAAAAC4CAABkcnMvZTJvRG9jLnhtbFBLAQItABQABgAIAAAAIQCPgDqI&#10;3QAAAAYBAAAPAAAAAAAAAAAAAAAAANoEAABkcnMvZG93bnJldi54bWxQSwUGAAAAAAQABADzAAAA&#10;5AUAAAAA&#10;" filled="f" strokecolor="#7f7f7f" strokeweight="2pt">
                <v:textbox>
                  <w:txbxContent>
                    <w:p w14:paraId="491A39A2" w14:textId="4B1D369D" w:rsidR="00E67F6D" w:rsidRPr="00773A58" w:rsidRDefault="00773E71" w:rsidP="00E67F6D">
                      <w:pPr>
                        <w:rPr>
                          <w:b/>
                          <w:color w:val="1F497D" w:themeColor="text2"/>
                          <w:sz w:val="30"/>
                          <w:szCs w:val="30"/>
                        </w:rPr>
                      </w:pPr>
                      <w:r>
                        <w:rPr>
                          <w:b/>
                          <w:color w:val="1F497D" w:themeColor="text2"/>
                          <w:sz w:val="30"/>
                          <w:szCs w:val="30"/>
                        </w:rPr>
                        <w:t>“Step Up” Approach to REBOA Utilization</w:t>
                      </w:r>
                    </w:p>
                  </w:txbxContent>
                </v:textbox>
              </v:rect>
            </w:pict>
          </mc:Fallback>
        </mc:AlternateContent>
      </w:r>
    </w:p>
    <w:p w14:paraId="634C87A3" w14:textId="77AE1AF3" w:rsidR="007B61F0" w:rsidRPr="002C51A3" w:rsidRDefault="007B61F0" w:rsidP="005D446F">
      <w:pPr>
        <w:spacing w:after="120" w:line="240" w:lineRule="auto"/>
        <w:rPr>
          <w:sz w:val="24"/>
          <w:szCs w:val="24"/>
        </w:rPr>
      </w:pPr>
    </w:p>
    <w:p w14:paraId="19575D06" w14:textId="4B909910" w:rsidR="004C2A73" w:rsidRPr="002C51A3" w:rsidRDefault="000866C7" w:rsidP="00D46D8C">
      <w:pPr>
        <w:spacing w:after="120" w:line="240" w:lineRule="auto"/>
        <w:ind w:firstLine="720"/>
        <w:jc w:val="both"/>
        <w:rPr>
          <w:sz w:val="24"/>
          <w:szCs w:val="24"/>
        </w:rPr>
      </w:pPr>
      <w:r>
        <w:rPr>
          <w:sz w:val="24"/>
          <w:szCs w:val="24"/>
        </w:rPr>
        <w:t>The “Step U</w:t>
      </w:r>
      <w:r w:rsidR="00BC5674">
        <w:rPr>
          <w:sz w:val="24"/>
          <w:szCs w:val="24"/>
        </w:rPr>
        <w:t>p” approach to REBOA entails securing femoral arterial access in the form of an arterial line</w:t>
      </w:r>
      <w:r w:rsidR="00243FAE">
        <w:rPr>
          <w:sz w:val="24"/>
          <w:szCs w:val="24"/>
        </w:rPr>
        <w:t xml:space="preserve"> that is an 18 gauge or larger (smaller, arterial lines such as a 20 gauge will not accept the 0.035 wire required for the REBOA 7 French sheath)</w:t>
      </w:r>
      <w:r w:rsidR="00EE599F">
        <w:rPr>
          <w:sz w:val="24"/>
          <w:szCs w:val="24"/>
        </w:rPr>
        <w:t xml:space="preserve">, </w:t>
      </w:r>
      <w:r w:rsidR="00BC5674">
        <w:rPr>
          <w:sz w:val="24"/>
          <w:szCs w:val="24"/>
        </w:rPr>
        <w:t>optimally prior the loss of pulse in patients who are in severe hemorrhagic shock or deemed at significant risk for decompensation as a result of blood loss</w:t>
      </w:r>
      <w:r w:rsidR="00EE599F">
        <w:rPr>
          <w:sz w:val="24"/>
          <w:szCs w:val="24"/>
        </w:rPr>
        <w:t xml:space="preserve"> </w:t>
      </w:r>
      <w:r>
        <w:rPr>
          <w:sz w:val="24"/>
          <w:szCs w:val="24"/>
        </w:rPr>
        <w:t xml:space="preserve">as seen in </w:t>
      </w:r>
      <w:r>
        <w:rPr>
          <w:b/>
          <w:i/>
          <w:sz w:val="24"/>
          <w:szCs w:val="24"/>
        </w:rPr>
        <w:t xml:space="preserve">Figure 1. </w:t>
      </w:r>
      <w:r w:rsidR="00AA3402">
        <w:rPr>
          <w:sz w:val="24"/>
          <w:szCs w:val="24"/>
        </w:rPr>
        <w:t>This can also be extended to include patients</w:t>
      </w:r>
      <w:r w:rsidR="009865B5">
        <w:rPr>
          <w:sz w:val="24"/>
          <w:szCs w:val="24"/>
        </w:rPr>
        <w:t xml:space="preserve"> given any blood products pre hospital or in the ED.</w:t>
      </w:r>
      <w:r w:rsidR="002D77D0">
        <w:rPr>
          <w:sz w:val="24"/>
          <w:szCs w:val="24"/>
        </w:rPr>
        <w:t xml:space="preserve"> </w:t>
      </w:r>
      <w:r w:rsidR="00A302FF">
        <w:rPr>
          <w:sz w:val="24"/>
          <w:szCs w:val="24"/>
        </w:rPr>
        <w:t>The a</w:t>
      </w:r>
      <w:r w:rsidR="00AA3402">
        <w:rPr>
          <w:sz w:val="24"/>
          <w:szCs w:val="24"/>
        </w:rPr>
        <w:t>rterial line</w:t>
      </w:r>
      <w:r w:rsidR="00A302FF">
        <w:rPr>
          <w:sz w:val="24"/>
          <w:szCs w:val="24"/>
        </w:rPr>
        <w:t xml:space="preserve"> allows easier trending of SBP in patients with increased mortality. </w:t>
      </w:r>
      <w:r w:rsidR="009865B5">
        <w:rPr>
          <w:sz w:val="24"/>
          <w:szCs w:val="24"/>
        </w:rPr>
        <w:t xml:space="preserve"> </w:t>
      </w:r>
      <w:r w:rsidR="00D8684B" w:rsidRPr="000866C7">
        <w:rPr>
          <w:b/>
          <w:i/>
          <w:sz w:val="24"/>
          <w:szCs w:val="24"/>
        </w:rPr>
        <w:t>Figure 2</w:t>
      </w:r>
    </w:p>
    <w:p w14:paraId="2DA38A11" w14:textId="68B73F58" w:rsidR="00437CB8" w:rsidRPr="002C51A3" w:rsidRDefault="00D8684B" w:rsidP="00BA2B29">
      <w:pPr>
        <w:spacing w:after="120" w:line="240" w:lineRule="auto"/>
        <w:ind w:firstLine="720"/>
        <w:jc w:val="both"/>
        <w:rPr>
          <w:sz w:val="24"/>
          <w:szCs w:val="24"/>
        </w:rPr>
      </w:pPr>
      <w:r>
        <w:rPr>
          <w:sz w:val="24"/>
          <w:szCs w:val="24"/>
        </w:rPr>
        <w:lastRenderedPageBreak/>
        <w:t xml:space="preserve">Subsequently, upsizing to a 7 French REBOA sheath is based upon either transient or no response to initial resuscitation as depicted in </w:t>
      </w:r>
      <w:r w:rsidRPr="000866C7">
        <w:rPr>
          <w:b/>
          <w:i/>
          <w:sz w:val="24"/>
          <w:szCs w:val="24"/>
        </w:rPr>
        <w:t>Figures 2</w:t>
      </w:r>
      <w:r>
        <w:rPr>
          <w:sz w:val="24"/>
          <w:szCs w:val="24"/>
        </w:rPr>
        <w:t xml:space="preserve"> </w:t>
      </w:r>
      <w:r w:rsidRPr="000866C7">
        <w:rPr>
          <w:b/>
          <w:i/>
          <w:sz w:val="24"/>
          <w:szCs w:val="24"/>
        </w:rPr>
        <w:t>or 3</w:t>
      </w:r>
      <w:r>
        <w:rPr>
          <w:sz w:val="24"/>
          <w:szCs w:val="24"/>
        </w:rPr>
        <w:t xml:space="preserve"> to permit either potential or actual REBOA placement.</w:t>
      </w:r>
      <w:r w:rsidR="00BA2B29">
        <w:rPr>
          <w:sz w:val="24"/>
          <w:szCs w:val="24"/>
        </w:rPr>
        <w:t xml:space="preserve"> </w:t>
      </w:r>
      <w:r>
        <w:rPr>
          <w:sz w:val="24"/>
          <w:szCs w:val="24"/>
        </w:rPr>
        <w:t>This “</w:t>
      </w:r>
      <w:r w:rsidR="00C50D1D">
        <w:rPr>
          <w:sz w:val="24"/>
          <w:szCs w:val="24"/>
        </w:rPr>
        <w:t>S</w:t>
      </w:r>
      <w:r>
        <w:rPr>
          <w:sz w:val="24"/>
          <w:szCs w:val="24"/>
        </w:rPr>
        <w:t xml:space="preserve">tep </w:t>
      </w:r>
      <w:r w:rsidR="00C50D1D">
        <w:rPr>
          <w:sz w:val="24"/>
          <w:szCs w:val="24"/>
        </w:rPr>
        <w:t>U</w:t>
      </w:r>
      <w:r>
        <w:rPr>
          <w:sz w:val="24"/>
          <w:szCs w:val="24"/>
        </w:rPr>
        <w:t>p” approach permits incorporation of the ED in this overall process early on.</w:t>
      </w:r>
      <w:r w:rsidR="00BA2B29">
        <w:rPr>
          <w:sz w:val="24"/>
          <w:szCs w:val="24"/>
        </w:rPr>
        <w:t xml:space="preserve"> </w:t>
      </w:r>
      <w:r w:rsidR="00437CB8">
        <w:rPr>
          <w:sz w:val="24"/>
          <w:szCs w:val="24"/>
        </w:rPr>
        <w:t>Below the individual steps are described in detail.</w:t>
      </w:r>
    </w:p>
    <w:p w14:paraId="0D8D9956" w14:textId="4037AEDC" w:rsidR="007B61F0" w:rsidRPr="002C51A3" w:rsidRDefault="007B61F0" w:rsidP="005D446F">
      <w:pPr>
        <w:spacing w:after="120" w:line="240" w:lineRule="auto"/>
        <w:rPr>
          <w:sz w:val="24"/>
          <w:szCs w:val="24"/>
        </w:rPr>
      </w:pPr>
      <w:r w:rsidRPr="00D47667">
        <w:rPr>
          <w:noProof/>
          <w:color w:val="1F497D" w:themeColor="text2"/>
          <w:sz w:val="24"/>
          <w:szCs w:val="24"/>
        </w:rPr>
        <mc:AlternateContent>
          <mc:Choice Requires="wps">
            <w:drawing>
              <wp:anchor distT="0" distB="0" distL="114300" distR="114300" simplePos="0" relativeHeight="251666944" behindDoc="0" locked="0" layoutInCell="1" allowOverlap="1" wp14:anchorId="2142BF36" wp14:editId="333C04D8">
                <wp:simplePos x="0" y="0"/>
                <wp:positionH relativeFrom="column">
                  <wp:posOffset>0</wp:posOffset>
                </wp:positionH>
                <wp:positionV relativeFrom="paragraph">
                  <wp:posOffset>171450</wp:posOffset>
                </wp:positionV>
                <wp:extent cx="6751320" cy="3276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383371AA" w14:textId="3FD02B6F" w:rsidR="007B61F0" w:rsidRPr="00773A58" w:rsidRDefault="007B61F0" w:rsidP="007B61F0">
                            <w:pPr>
                              <w:rPr>
                                <w:b/>
                                <w:color w:val="1F497D" w:themeColor="text2"/>
                                <w:sz w:val="30"/>
                                <w:szCs w:val="30"/>
                              </w:rPr>
                            </w:pPr>
                            <w:r>
                              <w:rPr>
                                <w:b/>
                                <w:color w:val="1F497D" w:themeColor="text2"/>
                                <w:sz w:val="30"/>
                                <w:szCs w:val="30"/>
                              </w:rPr>
                              <w:t>Femoral Arterial Line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1" style="position:absolute;margin-left:0;margin-top:13.5pt;width:531.6pt;height:2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s6fwIAAPUEAAAOAAAAZHJzL2Uyb0RvYy54bWysVE1vGjEQvVfqf7B8bxYIkBRliVAiqkpp&#10;EjWpch68NruS7XFtwy799R17lwSlPVXlYMae7zdv9uq6M5rtpQ8N2pKPz0acSSuwauy25D+e158u&#10;OQsRbAUarSz5QQZ+vfz44ap1CznBGnUlPaMgNixaV/I6RrcoiiBqaSCcoZOWlAq9gUhXvy0qDy1F&#10;N7qYjEbzokVfOY9ChkCvt72SL3N8paSID0oFGZkuOdUW8+nzuUlnsbyCxdaDqxsxlAH/UIWBxlLS&#10;11C3EIHtfPNHKNMIjwFVPBNoClSqETL3QN2MR++6earBydwLgRPcK0zh/4UV9/tHz5qq5BPOLBga&#10;0XcCDexWSzZJ8LQuLMjqyT364RZITL12ypv0T12wLkN6eIVUdpEJepxfzMbnE0JekO58cjGfZ8yL&#10;N2/nQ/wi0bAklNxT9owk7O9CpIxkejRJySyuG63z2LRlLdU9m45SfCD2KA2RROOon2C3nIHeEi1F&#10;9DlkQN1UyT0FCodwoz3bAzGDCFVhy5mGEOmx5Ov8y056Z75h1dvNRvRLoFBRvX8vnsZNxd5CqHuP&#10;nHLw0DbllZmVQ28J3B7OJMVu0+VZjGdH5DdYHWhAHnvmBifWDSW4o0IfwRNVqXVav/hAh9JIeOAg&#10;cVaj//W392RPDCItZy1Rn7D6uQMvqf+vlrj1eTydpl3Jl+nsIo3Pn2o2pxq7MzdIGI5p0Z3IYrKP&#10;+igqj+aFtnSVspIKrKDc/VSGy03sV5L2XMjVKpvRfjiId/bJiRQ8QZegfe5ewLuBLJFodo/HNYHF&#10;O870tj1rVruIqsmESlD3uNL00oV2K89x+A6k5T29Z6u3r9XyNwAAAP//AwBQSwMEFAAGAAgAAAAh&#10;AHOaLyLdAAAABwEAAA8AAABkcnMvZG93bnJldi54bWxMj09Lw0AQxe+C32EZwYvYTSOkJWZTiihU&#10;pQdbvU+TMQnuzobdzZ9+e7cnPQ2P93jvN8VmNlqM5HxnWcFykYAgrmzdcaPg8/hyvwbhA3KN2jIp&#10;OJOHTXl9VWBe24k/aDyERsQS9jkqaEPocyl91ZJBv7A9cfS+rTMYonSNrB1OsdxomSZJJg12HBda&#10;7OmppernMBgFu1ft3t/2OA675+PdmbdfOIWlUrc38/YRRKA5/IXhgh/RoYxMJztw7YVWEB8JCtJV&#10;vBc3yR5SECcFq3UGsizkf/7yFwAA//8DAFBLAQItABQABgAIAAAAIQC2gziS/gAAAOEBAAATAAAA&#10;AAAAAAAAAAAAAAAAAABbQ29udGVudF9UeXBlc10ueG1sUEsBAi0AFAAGAAgAAAAhADj9If/WAAAA&#10;lAEAAAsAAAAAAAAAAAAAAAAALwEAAF9yZWxzLy5yZWxzUEsBAi0AFAAGAAgAAAAhAK+qCzp/AgAA&#10;9QQAAA4AAAAAAAAAAAAAAAAALgIAAGRycy9lMm9Eb2MueG1sUEsBAi0AFAAGAAgAAAAhAHOaLyLd&#10;AAAABwEAAA8AAAAAAAAAAAAAAAAA2QQAAGRycy9kb3ducmV2LnhtbFBLBQYAAAAABAAEAPMAAADj&#10;BQAAAAA=&#10;" filled="f" strokecolor="#7f7f7f" strokeweight="2pt">
                <v:textbox>
                  <w:txbxContent>
                    <w:p w14:paraId="383371AA" w14:textId="3FD02B6F" w:rsidR="007B61F0" w:rsidRPr="00773A58" w:rsidRDefault="007B61F0" w:rsidP="007B61F0">
                      <w:pPr>
                        <w:rPr>
                          <w:b/>
                          <w:color w:val="1F497D" w:themeColor="text2"/>
                          <w:sz w:val="30"/>
                          <w:szCs w:val="30"/>
                        </w:rPr>
                      </w:pPr>
                      <w:r>
                        <w:rPr>
                          <w:b/>
                          <w:color w:val="1F497D" w:themeColor="text2"/>
                          <w:sz w:val="30"/>
                          <w:szCs w:val="30"/>
                        </w:rPr>
                        <w:t>Femoral Arterial Line Placement</w:t>
                      </w:r>
                    </w:p>
                  </w:txbxContent>
                </v:textbox>
              </v:rect>
            </w:pict>
          </mc:Fallback>
        </mc:AlternateContent>
      </w:r>
    </w:p>
    <w:p w14:paraId="0C4038D5" w14:textId="77777777" w:rsidR="007B61F0" w:rsidRPr="002C51A3" w:rsidRDefault="007B61F0" w:rsidP="005D446F">
      <w:pPr>
        <w:spacing w:after="120" w:line="240" w:lineRule="auto"/>
        <w:rPr>
          <w:sz w:val="24"/>
          <w:szCs w:val="24"/>
        </w:rPr>
      </w:pPr>
    </w:p>
    <w:p w14:paraId="16D10CE3" w14:textId="77777777" w:rsidR="007B61F0" w:rsidRPr="002C51A3" w:rsidRDefault="007B61F0" w:rsidP="005D446F">
      <w:pPr>
        <w:spacing w:after="120" w:line="240" w:lineRule="auto"/>
        <w:rPr>
          <w:sz w:val="24"/>
          <w:szCs w:val="24"/>
        </w:rPr>
      </w:pPr>
    </w:p>
    <w:p w14:paraId="6ABC2DF0" w14:textId="048B2D95" w:rsidR="00243FAE" w:rsidRDefault="00B4369C" w:rsidP="00D46D8C">
      <w:pPr>
        <w:spacing w:after="120" w:line="240" w:lineRule="auto"/>
        <w:ind w:firstLine="720"/>
        <w:jc w:val="both"/>
        <w:rPr>
          <w:sz w:val="24"/>
          <w:szCs w:val="24"/>
        </w:rPr>
      </w:pPr>
      <w:r w:rsidRPr="002C51A3">
        <w:rPr>
          <w:sz w:val="24"/>
          <w:szCs w:val="24"/>
        </w:rPr>
        <w:t xml:space="preserve">To improve hemodynamic monitoring as well as provide access for rapid blood draws early consideration and placement of a femoral arterial line should be considered in patients </w:t>
      </w:r>
      <w:r w:rsidR="00C50D1D">
        <w:rPr>
          <w:sz w:val="24"/>
          <w:szCs w:val="24"/>
        </w:rPr>
        <w:t>currently in or at risk for</w:t>
      </w:r>
      <w:r w:rsidR="00EE599F">
        <w:rPr>
          <w:sz w:val="24"/>
          <w:szCs w:val="24"/>
        </w:rPr>
        <w:t xml:space="preserve"> hemorrhagic shock.</w:t>
      </w:r>
      <w:r w:rsidRPr="002C51A3">
        <w:rPr>
          <w:sz w:val="24"/>
          <w:szCs w:val="24"/>
        </w:rPr>
        <w:t xml:space="preserve"> Placement of an 18 gauge femoral</w:t>
      </w:r>
      <w:r w:rsidR="000D484D">
        <w:rPr>
          <w:sz w:val="24"/>
          <w:szCs w:val="24"/>
        </w:rPr>
        <w:t xml:space="preserve"> arterial line </w:t>
      </w:r>
      <w:r w:rsidRPr="002C51A3">
        <w:rPr>
          <w:sz w:val="24"/>
          <w:szCs w:val="24"/>
        </w:rPr>
        <w:t>(optimally under ultrasound guidance when available) while the patient still has a palpable pulse</w:t>
      </w:r>
      <w:r w:rsidR="000866C7">
        <w:rPr>
          <w:sz w:val="24"/>
          <w:szCs w:val="24"/>
        </w:rPr>
        <w:t xml:space="preserve"> is optimal in these patients. </w:t>
      </w:r>
      <w:r w:rsidR="00243FAE">
        <w:rPr>
          <w:sz w:val="24"/>
          <w:szCs w:val="24"/>
        </w:rPr>
        <w:t>This intuitively means that the arterial line is placed early while the patient is in the ED as part of the primary and secondary trauma surveys and prior to movement to the CT scanner.</w:t>
      </w:r>
    </w:p>
    <w:p w14:paraId="0C2C3BC3" w14:textId="45E5C14F" w:rsidR="00FF5FB6" w:rsidRDefault="00B4369C" w:rsidP="00D46D8C">
      <w:pPr>
        <w:spacing w:after="120" w:line="240" w:lineRule="auto"/>
        <w:ind w:firstLine="720"/>
        <w:jc w:val="both"/>
        <w:rPr>
          <w:sz w:val="24"/>
          <w:szCs w:val="24"/>
        </w:rPr>
      </w:pPr>
      <w:r w:rsidRPr="002C51A3">
        <w:rPr>
          <w:sz w:val="24"/>
          <w:szCs w:val="24"/>
        </w:rPr>
        <w:t xml:space="preserve">This provides the additional benefit of arterial access that can subsequently be upsized, over a </w:t>
      </w:r>
      <w:proofErr w:type="gramStart"/>
      <w:r w:rsidRPr="002C51A3">
        <w:rPr>
          <w:sz w:val="24"/>
          <w:szCs w:val="24"/>
        </w:rPr>
        <w:t>wire,</w:t>
      </w:r>
      <w:proofErr w:type="gramEnd"/>
      <w:r w:rsidRPr="002C51A3">
        <w:rPr>
          <w:sz w:val="24"/>
          <w:szCs w:val="24"/>
        </w:rPr>
        <w:t xml:space="preserve"> to a 7 French REBOA introducer sheath should the patient’s condition not improve or decline</w:t>
      </w:r>
      <w:r w:rsidR="00EE599F">
        <w:rPr>
          <w:sz w:val="24"/>
          <w:szCs w:val="24"/>
        </w:rPr>
        <w:t xml:space="preserve"> with potential loss of pulse. </w:t>
      </w:r>
      <w:r w:rsidR="00737BD9">
        <w:rPr>
          <w:sz w:val="24"/>
          <w:szCs w:val="24"/>
        </w:rPr>
        <w:t xml:space="preserve">The </w:t>
      </w:r>
      <w:r w:rsidR="00C50D1D">
        <w:rPr>
          <w:sz w:val="24"/>
          <w:szCs w:val="24"/>
        </w:rPr>
        <w:t>key</w:t>
      </w:r>
      <w:r w:rsidR="00737BD9">
        <w:rPr>
          <w:sz w:val="24"/>
          <w:szCs w:val="24"/>
        </w:rPr>
        <w:t xml:space="preserve"> is to obtain/secure </w:t>
      </w:r>
      <w:r w:rsidR="00A302FF">
        <w:rPr>
          <w:sz w:val="24"/>
          <w:szCs w:val="24"/>
        </w:rPr>
        <w:t>18 ga</w:t>
      </w:r>
      <w:r w:rsidR="00243FAE">
        <w:rPr>
          <w:sz w:val="24"/>
          <w:szCs w:val="24"/>
        </w:rPr>
        <w:t>uge</w:t>
      </w:r>
      <w:r w:rsidR="00A302FF">
        <w:rPr>
          <w:sz w:val="24"/>
          <w:szCs w:val="24"/>
        </w:rPr>
        <w:t xml:space="preserve"> </w:t>
      </w:r>
      <w:r w:rsidR="00737BD9">
        <w:rPr>
          <w:sz w:val="24"/>
          <w:szCs w:val="24"/>
        </w:rPr>
        <w:t xml:space="preserve">femoral arterial </w:t>
      </w:r>
      <w:proofErr w:type="gramStart"/>
      <w:r w:rsidR="00737BD9">
        <w:rPr>
          <w:sz w:val="24"/>
          <w:szCs w:val="24"/>
        </w:rPr>
        <w:t>access</w:t>
      </w:r>
      <w:proofErr w:type="gramEnd"/>
      <w:r w:rsidR="00737BD9">
        <w:rPr>
          <w:sz w:val="24"/>
          <w:szCs w:val="24"/>
        </w:rPr>
        <w:t xml:space="preserve"> before loss of pulse to facilitate monitoring and upsizing to 7 French sheath.</w:t>
      </w:r>
    </w:p>
    <w:p w14:paraId="462560BC" w14:textId="32DA9861" w:rsidR="00B4369C" w:rsidRPr="002C51A3" w:rsidRDefault="00B4369C" w:rsidP="00D46D8C">
      <w:pPr>
        <w:spacing w:after="120" w:line="240" w:lineRule="auto"/>
        <w:ind w:firstLine="720"/>
        <w:jc w:val="both"/>
        <w:rPr>
          <w:sz w:val="24"/>
          <w:szCs w:val="24"/>
        </w:rPr>
      </w:pPr>
      <w:r w:rsidRPr="002C51A3">
        <w:rPr>
          <w:sz w:val="24"/>
          <w:szCs w:val="24"/>
        </w:rPr>
        <w:t xml:space="preserve">The arterial line should be placed for SBP ≤ 90 mmHg, Shock Index ≥ 0.9, </w:t>
      </w:r>
      <w:r w:rsidR="00B23D07" w:rsidRPr="00B23D07">
        <w:rPr>
          <w:sz w:val="24"/>
          <w:szCs w:val="24"/>
          <w:u w:val="single"/>
        </w:rPr>
        <w:t>and increase</w:t>
      </w:r>
      <w:r w:rsidRPr="002C51A3">
        <w:rPr>
          <w:sz w:val="24"/>
          <w:szCs w:val="24"/>
        </w:rPr>
        <w:t xml:space="preserve"> in Shock Index of ≥ 0.3</w:t>
      </w:r>
      <w:r w:rsidR="00A302FF">
        <w:rPr>
          <w:sz w:val="24"/>
          <w:szCs w:val="24"/>
        </w:rPr>
        <w:t>, any call for transfusion</w:t>
      </w:r>
      <w:r w:rsidRPr="002C51A3">
        <w:rPr>
          <w:sz w:val="24"/>
          <w:szCs w:val="24"/>
        </w:rPr>
        <w:t xml:space="preserve"> or significant clinical </w:t>
      </w:r>
      <w:r w:rsidR="00C50D1D">
        <w:rPr>
          <w:sz w:val="24"/>
          <w:szCs w:val="24"/>
        </w:rPr>
        <w:t>concern for the risk of decompensation based on clinician judgement</w:t>
      </w:r>
      <w:r w:rsidRPr="002C51A3">
        <w:rPr>
          <w:sz w:val="24"/>
          <w:szCs w:val="24"/>
        </w:rPr>
        <w:t>.  These physiologic parameters are an adaptation of literature supported identifiers of severe blood loss</w:t>
      </w:r>
      <w:r w:rsidR="00B23D07">
        <w:rPr>
          <w:sz w:val="24"/>
          <w:szCs w:val="24"/>
        </w:rPr>
        <w:t xml:space="preserve"> in trauma: </w:t>
      </w:r>
      <w:r w:rsidRPr="002C51A3">
        <w:rPr>
          <w:rFonts w:cs="Times New Roman"/>
          <w:sz w:val="24"/>
          <w:szCs w:val="24"/>
        </w:rPr>
        <w:t xml:space="preserve">systolic blood pressure (SBP) ≤ 70 mmHg or SBP 71-90 with HR </w:t>
      </w:r>
      <w:r w:rsidRPr="002C51A3">
        <w:rPr>
          <w:rFonts w:cs="Times New Roman"/>
          <w:sz w:val="24"/>
          <w:szCs w:val="24"/>
          <w:u w:val="single"/>
        </w:rPr>
        <w:t>&gt;</w:t>
      </w:r>
      <w:r w:rsidR="000866C7">
        <w:rPr>
          <w:rFonts w:cs="Times New Roman"/>
          <w:sz w:val="24"/>
          <w:szCs w:val="24"/>
        </w:rPr>
        <w:t xml:space="preserve"> 108 bpm</w:t>
      </w:r>
      <w:r w:rsidR="00CD0239">
        <w:rPr>
          <w:rFonts w:cs="Times New Roman"/>
          <w:sz w:val="24"/>
          <w:szCs w:val="24"/>
        </w:rPr>
        <w:t xml:space="preserve"> (</w:t>
      </w:r>
      <w:r w:rsidR="000775D2">
        <w:rPr>
          <w:rFonts w:cs="Times New Roman"/>
          <w:sz w:val="24"/>
          <w:szCs w:val="24"/>
        </w:rPr>
        <w:t>20</w:t>
      </w:r>
      <w:r w:rsidR="00CD0239">
        <w:rPr>
          <w:rFonts w:cs="Times New Roman"/>
          <w:sz w:val="24"/>
          <w:szCs w:val="24"/>
        </w:rPr>
        <w:t>,21</w:t>
      </w:r>
      <w:r w:rsidR="000775D2">
        <w:rPr>
          <w:rFonts w:cs="Times New Roman"/>
          <w:sz w:val="24"/>
          <w:szCs w:val="24"/>
        </w:rPr>
        <w:t>)</w:t>
      </w:r>
      <w:r w:rsidR="000866C7">
        <w:rPr>
          <w:rFonts w:cs="Times New Roman"/>
          <w:sz w:val="24"/>
          <w:szCs w:val="24"/>
        </w:rPr>
        <w:t xml:space="preserve"> and</w:t>
      </w:r>
      <w:r w:rsidRPr="002C51A3">
        <w:rPr>
          <w:rFonts w:cs="Times New Roman"/>
          <w:sz w:val="24"/>
          <w:szCs w:val="24"/>
        </w:rPr>
        <w:t xml:space="preserve"> Shock Index [(SI), HR/SBP] &gt;0.9 at any point or increase in SI of ≥0.3 during pre-hospital through ED care; these have been correlated with severe trauma, acute hypovolemia and higher mortality </w:t>
      </w:r>
      <w:r w:rsidR="00936819">
        <w:rPr>
          <w:rFonts w:cs="Times New Roman"/>
          <w:sz w:val="24"/>
          <w:szCs w:val="24"/>
        </w:rPr>
        <w:t xml:space="preserve">(reported as up to 40%) </w:t>
      </w:r>
      <w:r w:rsidRPr="002C51A3">
        <w:rPr>
          <w:rFonts w:cs="Times New Roman"/>
          <w:sz w:val="24"/>
          <w:szCs w:val="24"/>
        </w:rPr>
        <w:t>due to hemorrhage</w:t>
      </w:r>
      <w:r w:rsidRPr="00D47667">
        <w:rPr>
          <w:sz w:val="24"/>
          <w:szCs w:val="24"/>
        </w:rPr>
        <w:t xml:space="preserve"> </w:t>
      </w:r>
      <w:r w:rsidRPr="002C51A3">
        <w:rPr>
          <w:rFonts w:cs="Times New Roman"/>
          <w:sz w:val="24"/>
          <w:szCs w:val="24"/>
        </w:rPr>
        <w:t>may not be reflected by blood pressure alone</w:t>
      </w:r>
      <w:r w:rsidR="000775D2">
        <w:rPr>
          <w:rFonts w:cs="Times New Roman"/>
          <w:sz w:val="24"/>
          <w:szCs w:val="24"/>
        </w:rPr>
        <w:t xml:space="preserve"> (</w:t>
      </w:r>
      <w:r w:rsidR="00CD0239">
        <w:rPr>
          <w:rFonts w:cs="Times New Roman"/>
          <w:sz w:val="24"/>
          <w:szCs w:val="24"/>
        </w:rPr>
        <w:t>22-26</w:t>
      </w:r>
      <w:r w:rsidR="000775D2">
        <w:rPr>
          <w:rFonts w:cs="Times New Roman"/>
          <w:sz w:val="24"/>
          <w:szCs w:val="24"/>
        </w:rPr>
        <w:t>)</w:t>
      </w:r>
      <w:r w:rsidRPr="002C51A3">
        <w:rPr>
          <w:rFonts w:cs="Times New Roman"/>
          <w:sz w:val="24"/>
          <w:szCs w:val="24"/>
        </w:rPr>
        <w:t>.</w:t>
      </w:r>
      <w:r w:rsidR="00437CB8">
        <w:rPr>
          <w:rFonts w:cs="Times New Roman"/>
          <w:sz w:val="24"/>
          <w:szCs w:val="24"/>
          <w:vertAlign w:val="superscript"/>
        </w:rPr>
        <w:t xml:space="preserve"> </w:t>
      </w:r>
      <w:r w:rsidRPr="00D47667">
        <w:rPr>
          <w:rFonts w:cs="Times New Roman"/>
          <w:sz w:val="24"/>
          <w:szCs w:val="24"/>
        </w:rPr>
        <w:t xml:space="preserve">  </w:t>
      </w:r>
      <w:r w:rsidRPr="00D47667">
        <w:rPr>
          <w:rFonts w:cs="Times New Roman"/>
          <w:b/>
          <w:i/>
          <w:sz w:val="24"/>
          <w:szCs w:val="24"/>
        </w:rPr>
        <w:t xml:space="preserve">Figure </w:t>
      </w:r>
      <w:r w:rsidR="00437CB8">
        <w:rPr>
          <w:rFonts w:cs="Times New Roman"/>
          <w:b/>
          <w:i/>
          <w:sz w:val="24"/>
          <w:szCs w:val="24"/>
        </w:rPr>
        <w:t>2</w:t>
      </w:r>
      <w:r w:rsidR="00A302FF">
        <w:rPr>
          <w:rFonts w:cs="Times New Roman"/>
          <w:b/>
          <w:i/>
          <w:sz w:val="24"/>
          <w:szCs w:val="24"/>
        </w:rPr>
        <w:t xml:space="preserve"> </w:t>
      </w:r>
    </w:p>
    <w:p w14:paraId="449273A5" w14:textId="537D07F6" w:rsidR="00C428DD" w:rsidRPr="002C51A3" w:rsidRDefault="00B25F68" w:rsidP="005D446F">
      <w:pPr>
        <w:spacing w:after="120" w:line="240" w:lineRule="auto"/>
        <w:rPr>
          <w:sz w:val="24"/>
          <w:szCs w:val="24"/>
        </w:rPr>
      </w:pPr>
      <w:r w:rsidRPr="00D47667">
        <w:rPr>
          <w:noProof/>
          <w:color w:val="1F497D" w:themeColor="text2"/>
          <w:sz w:val="24"/>
          <w:szCs w:val="24"/>
        </w:rPr>
        <mc:AlternateContent>
          <mc:Choice Requires="wps">
            <w:drawing>
              <wp:anchor distT="0" distB="0" distL="114300" distR="114300" simplePos="0" relativeHeight="251664896" behindDoc="0" locked="0" layoutInCell="1" allowOverlap="1" wp14:anchorId="4929CE4B" wp14:editId="7EA74DBE">
                <wp:simplePos x="0" y="0"/>
                <wp:positionH relativeFrom="column">
                  <wp:posOffset>0</wp:posOffset>
                </wp:positionH>
                <wp:positionV relativeFrom="paragraph">
                  <wp:posOffset>189230</wp:posOffset>
                </wp:positionV>
                <wp:extent cx="6751320" cy="3276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7B6AEEF5" w14:textId="14CD9F88" w:rsidR="00B25F68" w:rsidRPr="00773A58" w:rsidRDefault="00B25F68" w:rsidP="00B25F68">
                            <w:pPr>
                              <w:rPr>
                                <w:b/>
                                <w:color w:val="1F497D" w:themeColor="text2"/>
                                <w:sz w:val="30"/>
                                <w:szCs w:val="30"/>
                              </w:rPr>
                            </w:pPr>
                            <w:r>
                              <w:rPr>
                                <w:b/>
                                <w:color w:val="1F497D" w:themeColor="text2"/>
                                <w:sz w:val="30"/>
                                <w:szCs w:val="30"/>
                              </w:rPr>
                              <w:t>REBOA Femoral Sheath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2" style="position:absolute;margin-left:0;margin-top:14.9pt;width:531.6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XXfwIAAPcEAAAOAAAAZHJzL2Uyb0RvYy54bWysVE1vGjEQvVfqf7B8bxYIkBRliVAiqkpp&#10;EjWpcjZeL7uSv2obdumv77O9JCjtqSoHM/aM33jevNmr615JshfOt0aXdHw2okRobqpWb0v643n9&#10;6ZISH5iumDRalPQgPL1efvxw1dmFmJjGyEo4AhDtF50taROCXRSF541QzJ8ZKzSctXGKBWzdtqgc&#10;64CuZDEZjeZFZ1xlneHCe5zeZiddJvy6Fjw81LUXgciS4m0hrS6tm7gWyyu22Dpmm5YPz2D/8ArF&#10;Wo2kr1C3LDCyc+0fUKrlznhThzNuVGHquuUi1YBqxqN31Tw1zIpUC8jx9pUm//9g+f3+0ZG2Qu9A&#10;j2YKPfoO1pjeSkFwBoI66xeIe7KPbth5mLHavnYq/qMO0idSD6+kij4QjsP5xWx8PgE4h+98cjGf&#10;J9Di7bZ1PnwRRpFolNQhfeKS7e98QEaEHkNiMm3WrZSpcVKTrqST2XQU8Rn0U0sWYCqLirzeUsLk&#10;FsLkwSVIb2RbxesRyB/8jXRkz6ANSKoyHSWS+YDDkq7TL12SO/XNVDluNsIvkoJH5fvZPMWNj71l&#10;vsk3UsrhhtQxr0i6HGqL5GY6oxX6TZ+7MT8yvzHVAS1yJmvXW75ukeAOD31kDmJF6RjA8ICllgZ8&#10;mMGipDHu19/OYzw0BC8lHcQPrn7umBOo/6uGuj6Pp1PAhrSZzi5i+9ypZ3Pq0Tt1Y8DhGKNueTJj&#10;fJBHs3ZGvWBOVzErXExz5M5dGTY3IQ8lJp2L1SqFYUIsC3f6yfIIHqmL1D73L8zZQSwBMrs3x0Fh&#10;i3eaybFZNatdMHWbBBWpzryie3GD6Up9HL4EcXxP9ynq7Xu1/A0AAP//AwBQSwMEFAAGAAgAAAAh&#10;AH6pJRLdAAAABwEAAA8AAABkcnMvZG93bnJldi54bWxMz01PwzAMBuA7Ev8hMhIXxNIWNI1Sd5oQ&#10;SIOJAxvcvSa0FYlTNenH/j3ZCY7Wa71+XKxna8Soe986RkgXCQjNlVMt1wifh5fbFQgfiBUZxxrh&#10;pD2sy8uLgnLlJv7Q4z7UIpawzwmhCaHLpfRVoy35hes0x+zb9ZZCHPtaqp6mWG6NzJJkKS21HC80&#10;1OmnRlc/+8EibF9Nv3t7p3HYPh9uTrz5oimkiNdX8+YRRNBz+FuGMz/SoYymoxtYeWEQ4iMBIXuI&#10;/nOaLO8yEEeEVXoPsizkf3/5CwAA//8DAFBLAQItABQABgAIAAAAIQC2gziS/gAAAOEBAAATAAAA&#10;AAAAAAAAAAAAAAAAAABbQ29udGVudF9UeXBlc10ueG1sUEsBAi0AFAAGAAgAAAAhADj9If/WAAAA&#10;lAEAAAsAAAAAAAAAAAAAAAAALwEAAF9yZWxzLy5yZWxzUEsBAi0AFAAGAAgAAAAhANtgddd/AgAA&#10;9wQAAA4AAAAAAAAAAAAAAAAALgIAAGRycy9lMm9Eb2MueG1sUEsBAi0AFAAGAAgAAAAhAH6pJRLd&#10;AAAABwEAAA8AAAAAAAAAAAAAAAAA2QQAAGRycy9kb3ducmV2LnhtbFBLBQYAAAAABAAEAPMAAADj&#10;BQAAAAA=&#10;" filled="f" strokecolor="#7f7f7f" strokeweight="2pt">
                <v:textbox>
                  <w:txbxContent>
                    <w:p w14:paraId="7B6AEEF5" w14:textId="14CD9F88" w:rsidR="00B25F68" w:rsidRPr="00773A58" w:rsidRDefault="00B25F68" w:rsidP="00B25F68">
                      <w:pPr>
                        <w:rPr>
                          <w:b/>
                          <w:color w:val="1F497D" w:themeColor="text2"/>
                          <w:sz w:val="30"/>
                          <w:szCs w:val="30"/>
                        </w:rPr>
                      </w:pPr>
                      <w:r>
                        <w:rPr>
                          <w:b/>
                          <w:color w:val="1F497D" w:themeColor="text2"/>
                          <w:sz w:val="30"/>
                          <w:szCs w:val="30"/>
                        </w:rPr>
                        <w:t>REBOA Femoral Sheath Placement</w:t>
                      </w:r>
                    </w:p>
                  </w:txbxContent>
                </v:textbox>
              </v:rect>
            </w:pict>
          </mc:Fallback>
        </mc:AlternateContent>
      </w:r>
    </w:p>
    <w:p w14:paraId="416B5A68" w14:textId="6E587B3F" w:rsidR="00C428DD" w:rsidRPr="002C51A3" w:rsidRDefault="00C428DD" w:rsidP="005D446F">
      <w:pPr>
        <w:spacing w:after="120" w:line="240" w:lineRule="auto"/>
        <w:rPr>
          <w:sz w:val="24"/>
          <w:szCs w:val="24"/>
        </w:rPr>
      </w:pPr>
    </w:p>
    <w:p w14:paraId="4E781CF9" w14:textId="77777777" w:rsidR="00C428DD" w:rsidRPr="002C51A3" w:rsidRDefault="00C428DD" w:rsidP="005D446F">
      <w:pPr>
        <w:spacing w:after="120" w:line="240" w:lineRule="auto"/>
        <w:rPr>
          <w:sz w:val="24"/>
          <w:szCs w:val="24"/>
        </w:rPr>
      </w:pPr>
    </w:p>
    <w:p w14:paraId="74438F63" w14:textId="1C381CB0" w:rsidR="00DA4FF6" w:rsidRPr="002C51A3" w:rsidRDefault="00DA4FF6" w:rsidP="00D46D8C">
      <w:pPr>
        <w:spacing w:after="120" w:line="240" w:lineRule="auto"/>
        <w:ind w:firstLine="720"/>
        <w:jc w:val="both"/>
        <w:rPr>
          <w:sz w:val="24"/>
          <w:szCs w:val="24"/>
        </w:rPr>
      </w:pPr>
      <w:r w:rsidRPr="002C51A3">
        <w:rPr>
          <w:sz w:val="24"/>
          <w:szCs w:val="24"/>
        </w:rPr>
        <w:t xml:space="preserve">The current ER-REBOA is </w:t>
      </w:r>
      <w:r w:rsidR="00067F5E">
        <w:rPr>
          <w:sz w:val="24"/>
          <w:szCs w:val="24"/>
        </w:rPr>
        <w:t xml:space="preserve">introduced </w:t>
      </w:r>
      <w:r w:rsidRPr="002C51A3">
        <w:rPr>
          <w:sz w:val="24"/>
          <w:szCs w:val="24"/>
        </w:rPr>
        <w:t xml:space="preserve">via a 7-French introducer sheath that is </w:t>
      </w:r>
      <w:r w:rsidR="00A302FF">
        <w:rPr>
          <w:sz w:val="24"/>
          <w:szCs w:val="24"/>
        </w:rPr>
        <w:t xml:space="preserve">optimally </w:t>
      </w:r>
      <w:r w:rsidRPr="002C51A3">
        <w:rPr>
          <w:sz w:val="24"/>
          <w:szCs w:val="24"/>
        </w:rPr>
        <w:t xml:space="preserve">placed percutaneously without a vascular cut down Upsizing to the 7-French introducer from a previously placed </w:t>
      </w:r>
      <w:r w:rsidR="00A302FF">
        <w:rPr>
          <w:sz w:val="24"/>
          <w:szCs w:val="24"/>
        </w:rPr>
        <w:t>18 ga</w:t>
      </w:r>
      <w:r w:rsidR="00243FAE">
        <w:rPr>
          <w:sz w:val="24"/>
          <w:szCs w:val="24"/>
        </w:rPr>
        <w:t>uge</w:t>
      </w:r>
      <w:r w:rsidR="00A302FF">
        <w:rPr>
          <w:sz w:val="24"/>
          <w:szCs w:val="24"/>
        </w:rPr>
        <w:t xml:space="preserve"> </w:t>
      </w:r>
      <w:r w:rsidRPr="002C51A3">
        <w:rPr>
          <w:sz w:val="24"/>
          <w:szCs w:val="24"/>
        </w:rPr>
        <w:t xml:space="preserve">femoral arterial line (over a wire) or initial placement of the 7 French REBOA introducer sheath should be done as depicted in </w:t>
      </w:r>
      <w:r w:rsidRPr="002C51A3">
        <w:rPr>
          <w:b/>
          <w:i/>
          <w:sz w:val="24"/>
          <w:szCs w:val="24"/>
        </w:rPr>
        <w:t xml:space="preserve">Figure </w:t>
      </w:r>
      <w:r w:rsidR="00737BD9">
        <w:rPr>
          <w:b/>
          <w:i/>
          <w:sz w:val="24"/>
          <w:szCs w:val="24"/>
        </w:rPr>
        <w:t>2 &amp; 3</w:t>
      </w:r>
      <w:r w:rsidR="001E6589" w:rsidRPr="002C51A3">
        <w:rPr>
          <w:sz w:val="24"/>
          <w:szCs w:val="24"/>
        </w:rPr>
        <w:t xml:space="preserve"> for profound shock with transient or no response to initial ATLS resuscitation or in the event of trauma arrest.</w:t>
      </w:r>
      <w:r w:rsidR="00311324">
        <w:rPr>
          <w:sz w:val="24"/>
          <w:szCs w:val="24"/>
        </w:rPr>
        <w:t xml:space="preserve"> </w:t>
      </w:r>
      <w:r w:rsidR="001E6589" w:rsidRPr="002C51A3">
        <w:rPr>
          <w:sz w:val="24"/>
          <w:szCs w:val="24"/>
        </w:rPr>
        <w:t>A key element is early placement, optimally prior to loss of pulse.</w:t>
      </w:r>
    </w:p>
    <w:p w14:paraId="04C22DF1" w14:textId="64DD3517" w:rsidR="00B25F68" w:rsidRPr="002C51A3" w:rsidRDefault="00DA4FF6" w:rsidP="00D46D8C">
      <w:pPr>
        <w:spacing w:after="120" w:line="240" w:lineRule="auto"/>
        <w:ind w:firstLine="720"/>
        <w:jc w:val="both"/>
        <w:rPr>
          <w:sz w:val="24"/>
          <w:szCs w:val="24"/>
        </w:rPr>
      </w:pPr>
      <w:r w:rsidRPr="002C51A3">
        <w:rPr>
          <w:sz w:val="24"/>
          <w:szCs w:val="24"/>
        </w:rPr>
        <w:t xml:space="preserve">Upsizing should be done over a wire and provided there was good arterial waveform on the preexisting arterial </w:t>
      </w:r>
      <w:proofErr w:type="gramStart"/>
      <w:r w:rsidRPr="002C51A3">
        <w:rPr>
          <w:sz w:val="24"/>
          <w:szCs w:val="24"/>
        </w:rPr>
        <w:t>line</w:t>
      </w:r>
      <w:r w:rsidR="00277B66">
        <w:rPr>
          <w:sz w:val="24"/>
          <w:szCs w:val="24"/>
        </w:rPr>
        <w:t>,</w:t>
      </w:r>
      <w:proofErr w:type="gramEnd"/>
      <w:r w:rsidR="00277B66">
        <w:rPr>
          <w:sz w:val="24"/>
          <w:szCs w:val="24"/>
        </w:rPr>
        <w:t xml:space="preserve"> ultrasound guidance may not be required for upsizing</w:t>
      </w:r>
      <w:r w:rsidRPr="002C51A3">
        <w:rPr>
          <w:sz w:val="24"/>
          <w:szCs w:val="24"/>
        </w:rPr>
        <w:t>, though it can be used at the clinician’s discretion</w:t>
      </w:r>
      <w:r w:rsidR="00A560A9">
        <w:rPr>
          <w:sz w:val="24"/>
          <w:szCs w:val="24"/>
        </w:rPr>
        <w:t xml:space="preserve"> to rapidly confirm </w:t>
      </w:r>
      <w:r w:rsidR="000D484D">
        <w:rPr>
          <w:sz w:val="24"/>
          <w:szCs w:val="24"/>
        </w:rPr>
        <w:t>intra-arterial</w:t>
      </w:r>
      <w:r w:rsidR="00A560A9">
        <w:rPr>
          <w:sz w:val="24"/>
          <w:szCs w:val="24"/>
        </w:rPr>
        <w:t xml:space="preserve"> wire positioning</w:t>
      </w:r>
      <w:r w:rsidR="00311324">
        <w:rPr>
          <w:sz w:val="24"/>
          <w:szCs w:val="24"/>
        </w:rPr>
        <w:t xml:space="preserve">. </w:t>
      </w:r>
      <w:r w:rsidRPr="002C51A3">
        <w:rPr>
          <w:sz w:val="24"/>
          <w:szCs w:val="24"/>
        </w:rPr>
        <w:t>Initial placement of the 7-French REBOA introducer, not over a wire a</w:t>
      </w:r>
      <w:r w:rsidR="00311324">
        <w:rPr>
          <w:sz w:val="24"/>
          <w:szCs w:val="24"/>
        </w:rPr>
        <w:t>s part of an upsizing per the “Step U</w:t>
      </w:r>
      <w:r w:rsidRPr="002C51A3">
        <w:rPr>
          <w:sz w:val="24"/>
          <w:szCs w:val="24"/>
        </w:rPr>
        <w:t xml:space="preserve">p” approach, should be </w:t>
      </w:r>
      <w:r w:rsidR="00311324">
        <w:rPr>
          <w:sz w:val="24"/>
          <w:szCs w:val="24"/>
        </w:rPr>
        <w:t>done under ultrasound guidance.</w:t>
      </w:r>
      <w:r w:rsidRPr="002C51A3">
        <w:rPr>
          <w:sz w:val="24"/>
          <w:szCs w:val="24"/>
        </w:rPr>
        <w:t xml:space="preserve"> In the situation of loss of pulses prior to the placement of the sheath, if arterial access cannot be obtained under ultrasound guidance then groin </w:t>
      </w:r>
      <w:r w:rsidR="000D484D" w:rsidRPr="002C51A3">
        <w:rPr>
          <w:sz w:val="24"/>
          <w:szCs w:val="24"/>
        </w:rPr>
        <w:t>cut down</w:t>
      </w:r>
      <w:r w:rsidRPr="002C51A3">
        <w:rPr>
          <w:sz w:val="24"/>
          <w:szCs w:val="24"/>
        </w:rPr>
        <w:t xml:space="preserve"> should be considered and performed immediately for sheath placement.</w:t>
      </w:r>
    </w:p>
    <w:p w14:paraId="28691DAA" w14:textId="77777777" w:rsidR="00B25F68" w:rsidRPr="002C51A3" w:rsidRDefault="00B25F68" w:rsidP="005D446F">
      <w:pPr>
        <w:spacing w:after="120" w:line="240" w:lineRule="auto"/>
        <w:rPr>
          <w:sz w:val="24"/>
          <w:szCs w:val="24"/>
        </w:rPr>
      </w:pPr>
    </w:p>
    <w:p w14:paraId="63A3D58D" w14:textId="1C7B6257" w:rsidR="00B25F68" w:rsidRPr="002C51A3" w:rsidRDefault="00B25F68" w:rsidP="005D446F">
      <w:pPr>
        <w:spacing w:after="120" w:line="240" w:lineRule="auto"/>
        <w:rPr>
          <w:sz w:val="24"/>
          <w:szCs w:val="24"/>
        </w:rPr>
      </w:pPr>
      <w:r w:rsidRPr="00D47667">
        <w:rPr>
          <w:noProof/>
          <w:color w:val="1F497D" w:themeColor="text2"/>
          <w:sz w:val="24"/>
          <w:szCs w:val="24"/>
        </w:rPr>
        <w:lastRenderedPageBreak/>
        <mc:AlternateContent>
          <mc:Choice Requires="wps">
            <w:drawing>
              <wp:anchor distT="0" distB="0" distL="114300" distR="114300" simplePos="0" relativeHeight="251665920" behindDoc="0" locked="0" layoutInCell="1" allowOverlap="1" wp14:anchorId="44785FA0" wp14:editId="6ADA0E20">
                <wp:simplePos x="0" y="0"/>
                <wp:positionH relativeFrom="column">
                  <wp:posOffset>0</wp:posOffset>
                </wp:positionH>
                <wp:positionV relativeFrom="paragraph">
                  <wp:posOffset>11430</wp:posOffset>
                </wp:positionV>
                <wp:extent cx="6751320" cy="327660"/>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10C624B8" w14:textId="1D564988" w:rsidR="00B25F68" w:rsidRPr="00773A58" w:rsidRDefault="00B25F68" w:rsidP="00B25F68">
                            <w:pPr>
                              <w:rPr>
                                <w:b/>
                                <w:color w:val="1F497D" w:themeColor="text2"/>
                                <w:sz w:val="30"/>
                                <w:szCs w:val="30"/>
                              </w:rPr>
                            </w:pPr>
                            <w:r>
                              <w:rPr>
                                <w:b/>
                                <w:color w:val="1F497D" w:themeColor="text2"/>
                                <w:sz w:val="30"/>
                                <w:szCs w:val="30"/>
                              </w:rPr>
                              <w:t>REBOA Catheter Plac</w:t>
                            </w:r>
                            <w:r w:rsidR="00DA4FF6">
                              <w:rPr>
                                <w:b/>
                                <w:color w:val="1F497D" w:themeColor="text2"/>
                                <w:sz w:val="30"/>
                                <w:szCs w:val="30"/>
                              </w:rPr>
                              <w:t>e</w:t>
                            </w:r>
                            <w:r>
                              <w:rPr>
                                <w:b/>
                                <w:color w:val="1F497D" w:themeColor="text2"/>
                                <w:sz w:val="30"/>
                                <w:szCs w:val="30"/>
                              </w:rPr>
                              <w: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3" style="position:absolute;margin-left:0;margin-top:.9pt;width:531.6pt;height:2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FKfwIAAPcEAAAOAAAAZHJzL2Uyb0RvYy54bWysVMtuEzEU3SPxD5b3dJI0D4g6qaJWQUiF&#10;VrSoa8djZ0byC9vJTPh6jj2TNiqsEFk4177vc8+dq+tOK3IQPjTWlHR8MaJEGG6rxuxK+uNp8+Ej&#10;JSEyUzFljSjpUQR6vXr/7qp1SzGxtVWV8ARBTFi2rqR1jG5ZFIHXQrNwYZ0wUErrNYu4+l1RedYi&#10;ulbFZDSaF631lfOWixDwetsr6SrHl1LweC9lEJGokqK2mE+fz206i9UVW+48c3XDhzLYP1ShWWOQ&#10;9CXULYuM7H3zRyjdcG+DlfGCW11YKRsucg/oZjx6081jzZzIvQCc4F5gCv8vLP92ePCkqUo6mVBi&#10;mMaMvgM1ZnZKELwBoNaFJewe3YMfbgFi6raTXqd/9EG6DOrxBVTRRcLxOF/MxpcTYM+hu5ws5vOM&#10;evHq7XyIn4XVJAkl9UifsWSHuxCREaYnk5TM2E2jVB6cMqRF5bPpKMVn4I9ULELUDh0Fs6OEqR2I&#10;yaPPIYNVTZXcU6BwDDfKkwMDN0CpyraUKBYiHku6yb/spPb6q616u9kIvwQKiur9e/E8bir2loW6&#10;98gpBw9lUl6ReTn0lsDt4UxS7LZdnsZ4cUJ+a6sjRuRtz93g+KZBgjsU+sA8yIrWsYDxHodUFnjY&#10;QaKktv7X396TPTgELSUtyA+sfu6ZF+j/iwG7Po2n07Qt+TKdLdL4/Llme64xe31jgeEYq+54FpN9&#10;VCdRequfsafrlBUqZjhy91MZLjexX0psOhfrdTbDhjgW78yj4yl4gi5B+9Q9M+8GskTQ7Js9LQpb&#10;vuFMb9uzZr2PVjaZUAnqHldML12wXXmOw5cgre/5PVu9fq9WvwEAAP//AwBQSwMEFAAGAAgAAAAh&#10;AN/geczcAAAABgEAAA8AAABkcnMvZG93bnJldi54bWxMj81OwzAQhO9IvIO1SFwQddpChUKcqkIg&#10;FSoOtHDfxksSYa8j2/np2+Oe4Lgzo5lvi/VkjRjIh9axgvksA0FcOd1yreDz8HL7ACJEZI3GMSk4&#10;UYB1eXlRYK7dyB807GMtUgmHHBU0MXa5lKFqyGKYuY44ed/OW4zp9LXUHsdUbo1cZNlKWmw5LTTY&#10;0VND1c++twq2r8bv3t5x6LfPh5sTb75wjHOlrq+mzSOISFP8C8MZP6FDmZiOrmcdhFGQHolJTfhn&#10;M1stFyCOCu6XdyDLQv7HL38BAAD//wMAUEsBAi0AFAAGAAgAAAAhALaDOJL+AAAA4QEAABMAAAAA&#10;AAAAAAAAAAAAAAAAAFtDb250ZW50X1R5cGVzXS54bWxQSwECLQAUAAYACAAAACEAOP0h/9YAAACU&#10;AQAACwAAAAAAAAAAAAAAAAAvAQAAX3JlbHMvLnJlbHNQSwECLQAUAAYACAAAACEAhcOhSn8CAAD3&#10;BAAADgAAAAAAAAAAAAAAAAAuAgAAZHJzL2Uyb0RvYy54bWxQSwECLQAUAAYACAAAACEA3+B5zNwA&#10;AAAGAQAADwAAAAAAAAAAAAAAAADZBAAAZHJzL2Rvd25yZXYueG1sUEsFBgAAAAAEAAQA8wAAAOIF&#10;AAAAAA==&#10;" filled="f" strokecolor="#7f7f7f" strokeweight="2pt">
                <v:textbox>
                  <w:txbxContent>
                    <w:p w14:paraId="10C624B8" w14:textId="1D564988" w:rsidR="00B25F68" w:rsidRPr="00773A58" w:rsidRDefault="00B25F68" w:rsidP="00B25F68">
                      <w:pPr>
                        <w:rPr>
                          <w:b/>
                          <w:color w:val="1F497D" w:themeColor="text2"/>
                          <w:sz w:val="30"/>
                          <w:szCs w:val="30"/>
                        </w:rPr>
                      </w:pPr>
                      <w:r>
                        <w:rPr>
                          <w:b/>
                          <w:color w:val="1F497D" w:themeColor="text2"/>
                          <w:sz w:val="30"/>
                          <w:szCs w:val="30"/>
                        </w:rPr>
                        <w:t>REBOA Catheter Plac</w:t>
                      </w:r>
                      <w:r w:rsidR="00DA4FF6">
                        <w:rPr>
                          <w:b/>
                          <w:color w:val="1F497D" w:themeColor="text2"/>
                          <w:sz w:val="30"/>
                          <w:szCs w:val="30"/>
                        </w:rPr>
                        <w:t>e</w:t>
                      </w:r>
                      <w:r>
                        <w:rPr>
                          <w:b/>
                          <w:color w:val="1F497D" w:themeColor="text2"/>
                          <w:sz w:val="30"/>
                          <w:szCs w:val="30"/>
                        </w:rPr>
                        <w:t>ment</w:t>
                      </w:r>
                    </w:p>
                  </w:txbxContent>
                </v:textbox>
              </v:rect>
            </w:pict>
          </mc:Fallback>
        </mc:AlternateContent>
      </w:r>
    </w:p>
    <w:p w14:paraId="1F44776A" w14:textId="77777777" w:rsidR="00B25F68" w:rsidRPr="002C51A3" w:rsidRDefault="00B25F68" w:rsidP="005D446F">
      <w:pPr>
        <w:spacing w:after="120" w:line="240" w:lineRule="auto"/>
        <w:rPr>
          <w:sz w:val="24"/>
          <w:szCs w:val="24"/>
        </w:rPr>
      </w:pPr>
    </w:p>
    <w:p w14:paraId="1A35C608" w14:textId="5BBCD4D5" w:rsidR="00A560A9" w:rsidRDefault="008C72FE" w:rsidP="00D46D8C">
      <w:pPr>
        <w:spacing w:after="120" w:line="240" w:lineRule="auto"/>
        <w:ind w:firstLine="720"/>
        <w:jc w:val="both"/>
        <w:rPr>
          <w:sz w:val="24"/>
          <w:szCs w:val="24"/>
        </w:rPr>
      </w:pPr>
      <w:r>
        <w:rPr>
          <w:sz w:val="24"/>
          <w:szCs w:val="24"/>
        </w:rPr>
        <w:t xml:space="preserve">REBOA catheter is inserted as described in </w:t>
      </w:r>
      <w:r w:rsidRPr="000866C7">
        <w:rPr>
          <w:b/>
          <w:i/>
          <w:sz w:val="24"/>
          <w:szCs w:val="24"/>
        </w:rPr>
        <w:t>Figure 2</w:t>
      </w:r>
      <w:r>
        <w:rPr>
          <w:sz w:val="24"/>
          <w:szCs w:val="24"/>
        </w:rPr>
        <w:t xml:space="preserve"> for transient/non-responders to initial resuscitation or profound hypotension and as described in </w:t>
      </w:r>
      <w:r w:rsidRPr="000866C7">
        <w:rPr>
          <w:b/>
          <w:i/>
          <w:sz w:val="24"/>
          <w:szCs w:val="24"/>
        </w:rPr>
        <w:t>Figure 3</w:t>
      </w:r>
      <w:r w:rsidR="000866C7">
        <w:rPr>
          <w:sz w:val="24"/>
          <w:szCs w:val="24"/>
        </w:rPr>
        <w:t xml:space="preserve"> for traumatic arrest. </w:t>
      </w:r>
      <w:r>
        <w:rPr>
          <w:sz w:val="24"/>
          <w:szCs w:val="24"/>
        </w:rPr>
        <w:t xml:space="preserve">Placement of REBOA in Zone 1 or Zone 3 as depicted in </w:t>
      </w:r>
      <w:r w:rsidR="00B25F68" w:rsidRPr="00572D99">
        <w:rPr>
          <w:b/>
          <w:i/>
          <w:sz w:val="24"/>
          <w:szCs w:val="24"/>
        </w:rPr>
        <w:t xml:space="preserve">Figure </w:t>
      </w:r>
      <w:r w:rsidRPr="00572D99">
        <w:rPr>
          <w:b/>
          <w:i/>
          <w:sz w:val="24"/>
          <w:szCs w:val="24"/>
        </w:rPr>
        <w:t>4</w:t>
      </w:r>
      <w:r>
        <w:rPr>
          <w:sz w:val="24"/>
          <w:szCs w:val="24"/>
        </w:rPr>
        <w:t xml:space="preserve"> and as determined by algorithms in </w:t>
      </w:r>
      <w:r w:rsidRPr="00572D99">
        <w:rPr>
          <w:b/>
          <w:i/>
          <w:sz w:val="24"/>
          <w:szCs w:val="24"/>
        </w:rPr>
        <w:t>Figure 2 and 3</w:t>
      </w:r>
      <w:r>
        <w:rPr>
          <w:sz w:val="24"/>
          <w:szCs w:val="24"/>
        </w:rPr>
        <w:t>.</w:t>
      </w:r>
    </w:p>
    <w:p w14:paraId="560FA81A" w14:textId="63E37DE4" w:rsidR="008750C2" w:rsidRDefault="000866C7" w:rsidP="00D46D8C">
      <w:pPr>
        <w:spacing w:after="120" w:line="240" w:lineRule="auto"/>
        <w:jc w:val="both"/>
        <w:rPr>
          <w:sz w:val="24"/>
          <w:szCs w:val="24"/>
        </w:rPr>
      </w:pPr>
      <w:r>
        <w:rPr>
          <w:sz w:val="24"/>
          <w:szCs w:val="24"/>
        </w:rPr>
        <w:t xml:space="preserve">NOTE: </w:t>
      </w:r>
      <w:r w:rsidR="008750C2">
        <w:rPr>
          <w:sz w:val="24"/>
          <w:szCs w:val="24"/>
        </w:rPr>
        <w:t xml:space="preserve">REBOA should be placed as soon as indicated as would be done for the placement of an extremity tourniquet or securing of a </w:t>
      </w:r>
      <w:r w:rsidR="002D77D0">
        <w:rPr>
          <w:sz w:val="24"/>
          <w:szCs w:val="24"/>
        </w:rPr>
        <w:t>jeopardized</w:t>
      </w:r>
      <w:r>
        <w:rPr>
          <w:sz w:val="24"/>
          <w:szCs w:val="24"/>
        </w:rPr>
        <w:t xml:space="preserve"> airway. </w:t>
      </w:r>
      <w:r w:rsidR="008750C2">
        <w:rPr>
          <w:sz w:val="24"/>
          <w:szCs w:val="24"/>
        </w:rPr>
        <w:t xml:space="preserve">REBOA placement should not be delayed if it is </w:t>
      </w:r>
      <w:proofErr w:type="gramStart"/>
      <w:r w:rsidR="008750C2">
        <w:rPr>
          <w:sz w:val="24"/>
          <w:szCs w:val="24"/>
        </w:rPr>
        <w:t>warranted,</w:t>
      </w:r>
      <w:proofErr w:type="gramEnd"/>
      <w:r w:rsidR="008750C2">
        <w:rPr>
          <w:sz w:val="24"/>
          <w:szCs w:val="24"/>
        </w:rPr>
        <w:t xml:space="preserve"> REBOA may be placed in the ED, in the C</w:t>
      </w:r>
      <w:r w:rsidR="00572D99">
        <w:rPr>
          <w:sz w:val="24"/>
          <w:szCs w:val="24"/>
        </w:rPr>
        <w:t>T scanner room, in the OR, etc.</w:t>
      </w:r>
    </w:p>
    <w:p w14:paraId="4ADCC0F5" w14:textId="7435B487" w:rsidR="00572D99" w:rsidRDefault="000866C7" w:rsidP="00D46D8C">
      <w:pPr>
        <w:spacing w:after="120" w:line="240" w:lineRule="auto"/>
        <w:jc w:val="both"/>
        <w:rPr>
          <w:sz w:val="24"/>
          <w:szCs w:val="24"/>
        </w:rPr>
      </w:pPr>
      <w:r>
        <w:rPr>
          <w:sz w:val="24"/>
          <w:szCs w:val="24"/>
        </w:rPr>
        <w:t xml:space="preserve">For Zone 1: </w:t>
      </w:r>
      <w:r w:rsidR="00572D99">
        <w:rPr>
          <w:sz w:val="24"/>
          <w:szCs w:val="24"/>
        </w:rPr>
        <w:t>REBOA should only be performed if the anticipated time to start of operation is less than 15 minutes (18).</w:t>
      </w:r>
    </w:p>
    <w:p w14:paraId="4E112414" w14:textId="054CE584" w:rsidR="00572D99" w:rsidRDefault="000866C7" w:rsidP="00D46D8C">
      <w:pPr>
        <w:spacing w:after="120" w:line="240" w:lineRule="auto"/>
        <w:jc w:val="both"/>
        <w:rPr>
          <w:sz w:val="24"/>
          <w:szCs w:val="24"/>
        </w:rPr>
      </w:pPr>
      <w:r>
        <w:rPr>
          <w:sz w:val="24"/>
          <w:szCs w:val="24"/>
        </w:rPr>
        <w:t xml:space="preserve">For Zone 3: </w:t>
      </w:r>
      <w:r w:rsidR="00572D99">
        <w:rPr>
          <w:sz w:val="24"/>
          <w:szCs w:val="24"/>
        </w:rPr>
        <w:t xml:space="preserve">REBOA may be tolerated for longer periods of time and may be used as an immediate adjunctive bleeding control device prior to </w:t>
      </w:r>
      <w:proofErr w:type="spellStart"/>
      <w:r w:rsidR="00572D99">
        <w:rPr>
          <w:sz w:val="24"/>
          <w:szCs w:val="24"/>
        </w:rPr>
        <w:t>angio</w:t>
      </w:r>
      <w:proofErr w:type="spellEnd"/>
      <w:r w:rsidR="00AA3402">
        <w:rPr>
          <w:sz w:val="24"/>
          <w:szCs w:val="24"/>
        </w:rPr>
        <w:t>-</w:t>
      </w:r>
      <w:r w:rsidR="00572D99">
        <w:rPr>
          <w:sz w:val="24"/>
          <w:szCs w:val="24"/>
        </w:rPr>
        <w:t>embolization, pr</w:t>
      </w:r>
      <w:r w:rsidR="00AA3402">
        <w:rPr>
          <w:sz w:val="24"/>
          <w:szCs w:val="24"/>
        </w:rPr>
        <w:t>e-</w:t>
      </w:r>
      <w:r w:rsidR="00572D99">
        <w:rPr>
          <w:sz w:val="24"/>
          <w:szCs w:val="24"/>
        </w:rPr>
        <w:t>perit</w:t>
      </w:r>
      <w:r>
        <w:rPr>
          <w:sz w:val="24"/>
          <w:szCs w:val="24"/>
        </w:rPr>
        <w:t>oneal packing</w:t>
      </w:r>
      <w:r w:rsidR="00AA3402">
        <w:rPr>
          <w:sz w:val="24"/>
          <w:szCs w:val="24"/>
        </w:rPr>
        <w:t>,</w:t>
      </w:r>
      <w:r>
        <w:rPr>
          <w:sz w:val="24"/>
          <w:szCs w:val="24"/>
        </w:rPr>
        <w:t xml:space="preserve"> or exploration. </w:t>
      </w:r>
      <w:r w:rsidR="00572D99">
        <w:rPr>
          <w:sz w:val="24"/>
          <w:szCs w:val="24"/>
        </w:rPr>
        <w:t>The balloon should be deflated as soon as possible (18).</w:t>
      </w:r>
    </w:p>
    <w:p w14:paraId="31A11D3E" w14:textId="1345BA92" w:rsidR="00056FE3" w:rsidRDefault="00056FE3" w:rsidP="00D46D8C">
      <w:pPr>
        <w:spacing w:after="120" w:line="240" w:lineRule="auto"/>
        <w:jc w:val="both"/>
        <w:rPr>
          <w:sz w:val="24"/>
          <w:szCs w:val="24"/>
        </w:rPr>
      </w:pPr>
      <w:r w:rsidRPr="00D47667">
        <w:rPr>
          <w:noProof/>
          <w:color w:val="1F497D" w:themeColor="text2"/>
          <w:sz w:val="24"/>
          <w:szCs w:val="24"/>
        </w:rPr>
        <mc:AlternateContent>
          <mc:Choice Requires="wps">
            <w:drawing>
              <wp:anchor distT="0" distB="0" distL="114300" distR="114300" simplePos="0" relativeHeight="251673088" behindDoc="0" locked="0" layoutInCell="1" allowOverlap="1" wp14:anchorId="6255C83C" wp14:editId="79399DA3">
                <wp:simplePos x="0" y="0"/>
                <wp:positionH relativeFrom="column">
                  <wp:posOffset>0</wp:posOffset>
                </wp:positionH>
                <wp:positionV relativeFrom="paragraph">
                  <wp:posOffset>154940</wp:posOffset>
                </wp:positionV>
                <wp:extent cx="6751320" cy="3276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47050A5D" w14:textId="42F26B2C" w:rsidR="00056FE3" w:rsidRPr="00773A58" w:rsidRDefault="00056FE3" w:rsidP="00056FE3">
                            <w:pPr>
                              <w:rPr>
                                <w:b/>
                                <w:color w:val="1F497D" w:themeColor="text2"/>
                                <w:sz w:val="30"/>
                                <w:szCs w:val="30"/>
                              </w:rPr>
                            </w:pPr>
                            <w:r>
                              <w:rPr>
                                <w:b/>
                                <w:color w:val="1F497D" w:themeColor="text2"/>
                                <w:sz w:val="30"/>
                                <w:szCs w:val="30"/>
                              </w:rPr>
                              <w:t>Post Sheath/REBOA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4" style="position:absolute;left:0;text-align:left;margin-left:0;margin-top:12.2pt;width:531.6pt;height:2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UPgAIAAPcEAAAOAAAAZHJzL2Uyb0RvYy54bWysVE1vGjEQvVfqf7B8bxYIkBRliVAiqkpp&#10;EjWpcjZem13JX7UNu/TX99m7JCjtqSoHM7bHb2bevNmr604rshc+NNaUdHw2okQYbqvGbEv643n9&#10;6ZKSEJmpmLJGlPQgAr1efvxw1bqFmNjaqkp4AhATFq0raR2jWxRF4LXQLJxZJwwupfWaRWz9tqg8&#10;a4GuVTEZjeZFa33lvOUiBJze9pd0mfGlFDw+SBlEJKqkyC3m1ed1k9ZiecUWW89c3fAhDfYPWWjW&#10;GAR9hbplkZGdb/6A0g33NlgZz7jVhZWy4SLXgGrGo3fVPNXMiVwLyAnulabw/2D5/f7Rk6Yq6QT0&#10;GKbRo+9gjZmtEgRnIKh1YQG/J/foh12AmartpNfpH3WQLpN6eCVVdJFwHM4vZuPzBM5xdz65mM8z&#10;aPH22vkQvwirSTJK6hE+c8n2dyEiIlyPLimYsetGqdw4ZUiLzGfTUcJn0I9ULMLUDhUFs6WEqS2E&#10;yaPPkMGqpkrPE1A4hBvlyZ5BG5BUZVtKFAsRhyVd519+pHb6m616v9kIv0QKkurf9+Ypbkr2loW6&#10;f5FDDi+USXFF1uVQWyK3pzNZsdt0uRvjyyPzG1sd0CJve+0Gx9cNAtwh0UfmIVaUjgGMD1iksuDD&#10;DhYltfW//nae/KEh3FLSQvzg6ueOeYH6vxqo6/N4OgVszJvp7CK1z5/ebE5vzE7fWHA4xqg7ns3k&#10;H9XRlN7qF8zpKkXFFTMcsfuuDJub2A8lJp2L1Sq7YUIci3fmyfEEnqhL1D53L8y7QSwRMru3x0Fh&#10;i3ea6X171ax20comCypR3fOK7qUNpiv3cfgSpPE93Wevt+/V8jcAAAD//wMAUEsDBBQABgAIAAAA&#10;IQDfjLCF3QAAAAcBAAAPAAAAZHJzL2Rvd25yZXYueG1sTI/NTsMwEITvSLyDtUhcELUbqoBCnKpC&#10;IBUqDrRw38YmibDXke389O1xT3AczWjmm3I9W8NG7UPnSMJyIYBpqp3qqJHweXi5fQAWIpJC40hL&#10;OOkA6+ryosRCuYk+9LiPDUslFAqU0MbYF5yHutUWw8L1mpL37bzFmKRvuPI4pXJreCZEzi12lBZa&#10;7PVTq+uf/WAlbF+N37294zhsnw83J9p84RSXUl5fzZtHYFHP8S8MZ/yEDlViOrqBVGBGQjoSJWSr&#10;FbCzK/K7DNhRwn0ugFcl/89f/QIAAP//AwBQSwECLQAUAAYACAAAACEAtoM4kv4AAADhAQAAEwAA&#10;AAAAAAAAAAAAAAAAAAAAW0NvbnRlbnRfVHlwZXNdLnhtbFBLAQItABQABgAIAAAAIQA4/SH/1gAA&#10;AJQBAAALAAAAAAAAAAAAAAAAAC8BAABfcmVscy8ucmVsc1BLAQItABQABgAIAAAAIQALabUPgAIA&#10;APcEAAAOAAAAAAAAAAAAAAAAAC4CAABkcnMvZTJvRG9jLnhtbFBLAQItABQABgAIAAAAIQDfjLCF&#10;3QAAAAcBAAAPAAAAAAAAAAAAAAAAANoEAABkcnMvZG93bnJldi54bWxQSwUGAAAAAAQABADzAAAA&#10;5AUAAAAA&#10;" filled="f" strokecolor="#7f7f7f" strokeweight="2pt">
                <v:textbox>
                  <w:txbxContent>
                    <w:p w14:paraId="47050A5D" w14:textId="42F26B2C" w:rsidR="00056FE3" w:rsidRPr="00773A58" w:rsidRDefault="00056FE3" w:rsidP="00056FE3">
                      <w:pPr>
                        <w:rPr>
                          <w:b/>
                          <w:color w:val="1F497D" w:themeColor="text2"/>
                          <w:sz w:val="30"/>
                          <w:szCs w:val="30"/>
                        </w:rPr>
                      </w:pPr>
                      <w:r>
                        <w:rPr>
                          <w:b/>
                          <w:color w:val="1F497D" w:themeColor="text2"/>
                          <w:sz w:val="30"/>
                          <w:szCs w:val="30"/>
                        </w:rPr>
                        <w:t>Post Sheath/REBOA Care</w:t>
                      </w:r>
                    </w:p>
                  </w:txbxContent>
                </v:textbox>
              </v:rect>
            </w:pict>
          </mc:Fallback>
        </mc:AlternateContent>
      </w:r>
    </w:p>
    <w:p w14:paraId="0CEBA426" w14:textId="2F0FFC10" w:rsidR="00056FE3" w:rsidRDefault="00056FE3" w:rsidP="00D46D8C">
      <w:pPr>
        <w:spacing w:after="120" w:line="240" w:lineRule="auto"/>
        <w:jc w:val="both"/>
        <w:rPr>
          <w:sz w:val="24"/>
          <w:szCs w:val="24"/>
        </w:rPr>
      </w:pPr>
    </w:p>
    <w:p w14:paraId="112A23F8" w14:textId="77777777" w:rsidR="00B50594" w:rsidRDefault="00B50594" w:rsidP="00600791">
      <w:pPr>
        <w:spacing w:after="0" w:line="240" w:lineRule="auto"/>
        <w:rPr>
          <w:b/>
          <w:sz w:val="24"/>
          <w:szCs w:val="24"/>
        </w:rPr>
      </w:pPr>
    </w:p>
    <w:p w14:paraId="2857730A" w14:textId="78BC1996" w:rsidR="00056FE3" w:rsidRPr="005031E8" w:rsidRDefault="00056FE3" w:rsidP="005031E8">
      <w:pPr>
        <w:spacing w:after="0" w:line="240" w:lineRule="auto"/>
        <w:rPr>
          <w:sz w:val="24"/>
          <w:szCs w:val="24"/>
        </w:rPr>
      </w:pPr>
      <w:r w:rsidRPr="005031E8">
        <w:rPr>
          <w:sz w:val="24"/>
          <w:szCs w:val="24"/>
        </w:rPr>
        <w:t xml:space="preserve">Placement of femoral artery sheath and </w:t>
      </w:r>
      <w:r w:rsidR="00B23D07" w:rsidRPr="005031E8">
        <w:rPr>
          <w:sz w:val="24"/>
          <w:szCs w:val="24"/>
        </w:rPr>
        <w:t>intra-aortic</w:t>
      </w:r>
      <w:r w:rsidRPr="005031E8">
        <w:rPr>
          <w:sz w:val="24"/>
          <w:szCs w:val="24"/>
        </w:rPr>
        <w:t xml:space="preserve"> catheterization with REBOA is associated with morbidity and mortality in trauma patients and sh</w:t>
      </w:r>
      <w:r w:rsidR="00B767E4" w:rsidRPr="005031E8">
        <w:rPr>
          <w:sz w:val="24"/>
          <w:szCs w:val="24"/>
        </w:rPr>
        <w:t>ould be monitored accordingly (27)</w:t>
      </w:r>
      <w:r w:rsidRPr="005031E8">
        <w:rPr>
          <w:sz w:val="24"/>
          <w:szCs w:val="24"/>
        </w:rPr>
        <w:t xml:space="preserve">. To </w:t>
      </w:r>
      <w:r w:rsidR="00E94764" w:rsidRPr="005031E8">
        <w:rPr>
          <w:sz w:val="24"/>
          <w:szCs w:val="24"/>
        </w:rPr>
        <w:t>minimize</w:t>
      </w:r>
      <w:r w:rsidRPr="005031E8">
        <w:rPr>
          <w:sz w:val="24"/>
          <w:szCs w:val="24"/>
        </w:rPr>
        <w:t xml:space="preserve"> renal injury, trauma to femoral artery, and </w:t>
      </w:r>
      <w:proofErr w:type="spellStart"/>
      <w:r w:rsidRPr="005031E8">
        <w:rPr>
          <w:sz w:val="24"/>
          <w:szCs w:val="24"/>
        </w:rPr>
        <w:t>thrombogenic</w:t>
      </w:r>
      <w:proofErr w:type="spellEnd"/>
      <w:r w:rsidRPr="005031E8">
        <w:rPr>
          <w:sz w:val="24"/>
          <w:szCs w:val="24"/>
        </w:rPr>
        <w:t xml:space="preserve"> complications, the below monitoring checklist is to be maintained for the duration that arterial sheath/REBOA catheter are inserted.</w:t>
      </w:r>
    </w:p>
    <w:p w14:paraId="199D1952" w14:textId="77777777" w:rsidR="00056FE3" w:rsidRPr="005031E8" w:rsidRDefault="00056FE3" w:rsidP="00600791">
      <w:pPr>
        <w:spacing w:after="0" w:line="240" w:lineRule="auto"/>
        <w:rPr>
          <w:sz w:val="24"/>
          <w:szCs w:val="24"/>
        </w:rPr>
      </w:pPr>
    </w:p>
    <w:p w14:paraId="6CAE97B7" w14:textId="05852056" w:rsidR="00056FE3" w:rsidRPr="005031E8" w:rsidRDefault="00056FE3" w:rsidP="005031E8">
      <w:pPr>
        <w:pStyle w:val="ListParagraph"/>
        <w:numPr>
          <w:ilvl w:val="0"/>
          <w:numId w:val="28"/>
        </w:numPr>
        <w:spacing w:after="0" w:line="240" w:lineRule="auto"/>
        <w:rPr>
          <w:sz w:val="24"/>
          <w:szCs w:val="24"/>
        </w:rPr>
      </w:pPr>
      <w:r w:rsidRPr="005031E8">
        <w:rPr>
          <w:sz w:val="24"/>
          <w:szCs w:val="24"/>
        </w:rPr>
        <w:t>When possible access with an 18 gauge arterial line will confirm arterial placement and waveform prior to upsizing to a 7 Fr sheath.</w:t>
      </w:r>
    </w:p>
    <w:p w14:paraId="00FF364E" w14:textId="77777777" w:rsidR="00056FE3" w:rsidRPr="005031E8" w:rsidRDefault="00056FE3" w:rsidP="00600791">
      <w:pPr>
        <w:spacing w:after="0" w:line="240" w:lineRule="auto"/>
        <w:rPr>
          <w:sz w:val="24"/>
          <w:szCs w:val="24"/>
        </w:rPr>
      </w:pPr>
    </w:p>
    <w:p w14:paraId="3AE12DB0" w14:textId="77777777" w:rsidR="00056FE3" w:rsidRPr="005031E8" w:rsidRDefault="00056FE3" w:rsidP="005031E8">
      <w:pPr>
        <w:pStyle w:val="ListParagraph"/>
        <w:numPr>
          <w:ilvl w:val="0"/>
          <w:numId w:val="28"/>
        </w:numPr>
        <w:spacing w:after="0" w:line="240" w:lineRule="auto"/>
        <w:rPr>
          <w:sz w:val="24"/>
          <w:szCs w:val="24"/>
        </w:rPr>
      </w:pPr>
      <w:r w:rsidRPr="005031E8">
        <w:rPr>
          <w:sz w:val="24"/>
          <w:szCs w:val="24"/>
        </w:rPr>
        <w:t>All patients will be in an intensive care unit setting where hourly neurovascular exams will be documented.</w:t>
      </w:r>
    </w:p>
    <w:p w14:paraId="586F7C3F" w14:textId="77777777" w:rsidR="00056FE3" w:rsidRPr="005031E8" w:rsidRDefault="00056FE3" w:rsidP="00600791">
      <w:pPr>
        <w:spacing w:after="0" w:line="240" w:lineRule="auto"/>
        <w:rPr>
          <w:sz w:val="24"/>
          <w:szCs w:val="24"/>
        </w:rPr>
      </w:pPr>
    </w:p>
    <w:p w14:paraId="72F0199E" w14:textId="77777777" w:rsidR="00056FE3" w:rsidRPr="005031E8" w:rsidRDefault="00056FE3" w:rsidP="005031E8">
      <w:pPr>
        <w:pStyle w:val="ListParagraph"/>
        <w:numPr>
          <w:ilvl w:val="0"/>
          <w:numId w:val="28"/>
        </w:numPr>
        <w:spacing w:after="0" w:line="240" w:lineRule="auto"/>
        <w:rPr>
          <w:sz w:val="24"/>
          <w:szCs w:val="24"/>
        </w:rPr>
      </w:pPr>
      <w:r w:rsidRPr="005031E8">
        <w:rPr>
          <w:sz w:val="24"/>
          <w:szCs w:val="24"/>
        </w:rPr>
        <w:t>If no REBOA catheter is inserted, all femoral sheaths will be maintained on a femoral arterial line positive pressure transducer with waveform monitored.</w:t>
      </w:r>
    </w:p>
    <w:p w14:paraId="0FDB6E2E" w14:textId="77777777" w:rsidR="00056FE3" w:rsidRPr="005031E8" w:rsidRDefault="00056FE3" w:rsidP="00600791">
      <w:pPr>
        <w:spacing w:after="0" w:line="240" w:lineRule="auto"/>
        <w:rPr>
          <w:sz w:val="24"/>
          <w:szCs w:val="24"/>
        </w:rPr>
      </w:pPr>
    </w:p>
    <w:p w14:paraId="52FC1BDC" w14:textId="77777777" w:rsidR="00056FE3" w:rsidRPr="005031E8" w:rsidRDefault="00056FE3" w:rsidP="005031E8">
      <w:pPr>
        <w:pStyle w:val="ListParagraph"/>
        <w:numPr>
          <w:ilvl w:val="0"/>
          <w:numId w:val="28"/>
        </w:numPr>
        <w:spacing w:after="0" w:line="240" w:lineRule="auto"/>
        <w:rPr>
          <w:sz w:val="24"/>
          <w:szCs w:val="24"/>
        </w:rPr>
      </w:pPr>
      <w:r w:rsidRPr="005031E8">
        <w:rPr>
          <w:sz w:val="24"/>
          <w:szCs w:val="24"/>
        </w:rPr>
        <w:t>The REBOA catheter, will be marked when confirmed to be in the appropriate zone (see below), and monitored hourly for migration.</w:t>
      </w:r>
    </w:p>
    <w:p w14:paraId="3741AD28" w14:textId="77777777" w:rsidR="00056FE3" w:rsidRPr="005031E8" w:rsidRDefault="00056FE3" w:rsidP="00600791">
      <w:pPr>
        <w:spacing w:after="0" w:line="240" w:lineRule="auto"/>
        <w:rPr>
          <w:sz w:val="24"/>
          <w:szCs w:val="24"/>
        </w:rPr>
      </w:pPr>
    </w:p>
    <w:p w14:paraId="6D9CA228" w14:textId="442DF20A" w:rsidR="00056FE3" w:rsidRPr="005031E8" w:rsidRDefault="00056FE3" w:rsidP="005031E8">
      <w:pPr>
        <w:pStyle w:val="ListParagraph"/>
        <w:numPr>
          <w:ilvl w:val="0"/>
          <w:numId w:val="28"/>
        </w:numPr>
        <w:spacing w:after="0" w:line="240" w:lineRule="auto"/>
        <w:rPr>
          <w:sz w:val="24"/>
          <w:szCs w:val="24"/>
        </w:rPr>
      </w:pPr>
      <w:r w:rsidRPr="005031E8">
        <w:rPr>
          <w:sz w:val="24"/>
          <w:szCs w:val="24"/>
        </w:rPr>
        <w:t>The REBOA Catheter will</w:t>
      </w:r>
      <w:r w:rsidR="007D1FB8" w:rsidRPr="005031E8">
        <w:rPr>
          <w:sz w:val="24"/>
          <w:szCs w:val="24"/>
        </w:rPr>
        <w:t xml:space="preserve"> require constant reevaluation for medical necessity and</w:t>
      </w:r>
      <w:r w:rsidRPr="005031E8">
        <w:rPr>
          <w:sz w:val="24"/>
          <w:szCs w:val="24"/>
        </w:rPr>
        <w:t xml:space="preserve"> be removed when active balloon insufflation is no</w:t>
      </w:r>
      <w:r w:rsidR="007D1FB8" w:rsidRPr="005031E8">
        <w:rPr>
          <w:sz w:val="24"/>
          <w:szCs w:val="24"/>
        </w:rPr>
        <w:t xml:space="preserve"> longer needed.</w:t>
      </w:r>
    </w:p>
    <w:p w14:paraId="06CFCB0B" w14:textId="77777777" w:rsidR="007D1FB8" w:rsidRPr="005031E8" w:rsidRDefault="007D1FB8" w:rsidP="00600791">
      <w:pPr>
        <w:spacing w:after="0" w:line="240" w:lineRule="auto"/>
        <w:rPr>
          <w:sz w:val="24"/>
          <w:szCs w:val="24"/>
        </w:rPr>
      </w:pPr>
    </w:p>
    <w:p w14:paraId="45408645" w14:textId="478BA264" w:rsidR="007D1FB8" w:rsidRPr="005031E8" w:rsidRDefault="007D1FB8" w:rsidP="005031E8">
      <w:pPr>
        <w:pStyle w:val="ListParagraph"/>
        <w:numPr>
          <w:ilvl w:val="0"/>
          <w:numId w:val="28"/>
        </w:numPr>
        <w:spacing w:after="0" w:line="240" w:lineRule="auto"/>
        <w:rPr>
          <w:sz w:val="24"/>
          <w:szCs w:val="24"/>
        </w:rPr>
      </w:pPr>
      <w:r w:rsidRPr="005031E8">
        <w:rPr>
          <w:sz w:val="24"/>
          <w:szCs w:val="24"/>
        </w:rPr>
        <w:t xml:space="preserve">The femoral sheath will undergo daily necessity checklist and be removed when the option of balloon occlusion is no longer necessary.  </w:t>
      </w:r>
    </w:p>
    <w:p w14:paraId="53D9FBBC" w14:textId="77777777" w:rsidR="00056FE3" w:rsidRDefault="00056FE3" w:rsidP="00600791">
      <w:pPr>
        <w:spacing w:after="0" w:line="240" w:lineRule="auto"/>
        <w:rPr>
          <w:sz w:val="24"/>
          <w:szCs w:val="24"/>
          <w:u w:val="single"/>
        </w:rPr>
      </w:pPr>
    </w:p>
    <w:p w14:paraId="323DA17D" w14:textId="30A550AF" w:rsidR="00056FE3" w:rsidRPr="00D47667" w:rsidRDefault="00056FE3" w:rsidP="00600791">
      <w:pPr>
        <w:spacing w:after="0" w:line="240" w:lineRule="auto"/>
        <w:rPr>
          <w:b/>
          <w:sz w:val="24"/>
          <w:szCs w:val="24"/>
        </w:rPr>
      </w:pPr>
      <w:r>
        <w:rPr>
          <w:sz w:val="24"/>
          <w:szCs w:val="24"/>
          <w:u w:val="single"/>
        </w:rPr>
        <w:t xml:space="preserve"> </w:t>
      </w:r>
    </w:p>
    <w:p w14:paraId="18B28DA4" w14:textId="2DA8D30B" w:rsidR="00B50594" w:rsidRPr="00D47667" w:rsidRDefault="00B50594" w:rsidP="00600791">
      <w:pPr>
        <w:spacing w:after="0" w:line="240" w:lineRule="auto"/>
        <w:rPr>
          <w:b/>
          <w:sz w:val="24"/>
          <w:szCs w:val="24"/>
        </w:rPr>
      </w:pPr>
      <w:r w:rsidRPr="00D47667">
        <w:rPr>
          <w:noProof/>
          <w:color w:val="1F497D" w:themeColor="text2"/>
          <w:sz w:val="24"/>
          <w:szCs w:val="24"/>
        </w:rPr>
        <mc:AlternateContent>
          <mc:Choice Requires="wps">
            <w:drawing>
              <wp:anchor distT="0" distB="0" distL="114300" distR="114300" simplePos="0" relativeHeight="251670016" behindDoc="0" locked="0" layoutInCell="1" allowOverlap="1" wp14:anchorId="40B5263C" wp14:editId="100DAC2A">
                <wp:simplePos x="0" y="0"/>
                <wp:positionH relativeFrom="column">
                  <wp:posOffset>4119</wp:posOffset>
                </wp:positionH>
                <wp:positionV relativeFrom="paragraph">
                  <wp:posOffset>24868</wp:posOffset>
                </wp:positionV>
                <wp:extent cx="6751320" cy="3276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428D0938" w14:textId="47913605" w:rsidR="00B50594" w:rsidRPr="00773A58" w:rsidRDefault="00B50594" w:rsidP="00B50594">
                            <w:pPr>
                              <w:rPr>
                                <w:b/>
                                <w:color w:val="1F497D" w:themeColor="text2"/>
                                <w:sz w:val="30"/>
                                <w:szCs w:val="30"/>
                              </w:rPr>
                            </w:pPr>
                            <w:r>
                              <w:rPr>
                                <w:b/>
                                <w:color w:val="1F497D" w:themeColor="text2"/>
                                <w:sz w:val="30"/>
                                <w:szCs w:val="30"/>
                              </w:rPr>
                              <w:t>REBOA Zones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5" style="position:absolute;margin-left:.3pt;margin-top:1.95pt;width:531.6pt;height:2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hbgAIAAPUEAAAOAAAAZHJzL2Uyb0RvYy54bWysVE1v2zAMvQ/YfxB0X52kSdoGdYqgRYYB&#10;3VqsHXpmZCk2IImapMTOfv0o2WmDbqdhOSik+CU+Pvr6pjOa7aUPDdqSj89GnEkrsGrstuQ/ntef&#10;LjkLEWwFGq0s+UEGfrP8+OG6dQs5wRp1JT2jJDYsWlfyOka3KIogamkgnKGTlowKvYFIqt8WlYeW&#10;shtdTEajedGir5xHIUOg27veyJc5v1JSxAelgoxMl5zeFvPp87lJZ7G8hsXWg6sbMTwD/uEVBhpL&#10;RV9T3UEEtvPNH6lMIzwGVPFMoClQqUbI3AN1Mx696+apBidzLwROcK8whf+XVnzbP3rWVCWnQVkw&#10;NKLvBBrYrZbsMsHTurAgryf36ActkJh67ZQ36Z+6YF2G9PAKqewiE3Q5v5iNzyeEvCDb+eRiPs+Y&#10;F2/Rzof4WaJhSSi5p+oZSdjfh0gVyfXokopZXDda57Fpy9qST2bTUcoPxB6lIZJoHPUT7JYz0Fui&#10;pYg+pwyomyqFp0ThEG61Z3sgZhChKmw50xAiXZZ8nX85SO/MV6x6v9mIfgkUelQf34unedNj7yDU&#10;fUQuOURom+rKzMqhtwRuD2eSYrfp8izGV0fkN1gdaEAee+YGJ9YNFbinhz6CJ6pS67R+8YEOpZHw&#10;wEHirEb/62/3yZ8YRFbOWqI+YfVzB15S/18scetqPJ2mXcnKdHaRxudPLZtTi92ZWyQMx7ToTmQx&#10;+Ud9FJVH80JbukpVyQRWUO1+KoNyG/uVpD0XcrXKbrQfDuK9fXIiJU/QJWifuxfwbiBLJJp9w+Oa&#10;wOIdZ3rfnjWrXUTVZEIlqHtcaXpJod3Kcxy+A2l5T/Xs9fa1Wv4GAAD//wMAUEsDBBQABgAIAAAA&#10;IQCMZkI83AAAAAYBAAAPAAAAZHJzL2Rvd25yZXYueG1sTI/NTsMwEITvSLyDtUhcEHVKlQhCNlWF&#10;QCpUHGjhvo1NEmGvo9j56dvjnuA4mtHMN8V6tkaMuvetY4TlIgGhuXKq5Rrh8/Byew/CB2JFxrFG&#10;OGkP6/LyoqBcuYk/9LgPtYgl7HNCaELocil91WhLfuE6zdH7dr2lEGVfS9XTFMutkXdJkklLLceF&#10;hjr91OjqZz9YhO2r6Xdv7zQO2+fDzYk3XzSFJeL11bx5BBH0HP7CcMaP6FBGpqMbWHlhELKYQ1g9&#10;gDibSbaKR44IaZqCLAv5H7/8BQAA//8DAFBLAQItABQABgAIAAAAIQC2gziS/gAAAOEBAAATAAAA&#10;AAAAAAAAAAAAAAAAAABbQ29udGVudF9UeXBlc10ueG1sUEsBAi0AFAAGAAgAAAAhADj9If/WAAAA&#10;lAEAAAsAAAAAAAAAAAAAAAAALwEAAF9yZWxzLy5yZWxzUEsBAi0AFAAGAAgAAAAhAKENuFuAAgAA&#10;9QQAAA4AAAAAAAAAAAAAAAAALgIAAGRycy9lMm9Eb2MueG1sUEsBAi0AFAAGAAgAAAAhAIxmQjzc&#10;AAAABgEAAA8AAAAAAAAAAAAAAAAA2gQAAGRycy9kb3ducmV2LnhtbFBLBQYAAAAABAAEAPMAAADj&#10;BQAAAAA=&#10;" filled="f" strokecolor="#7f7f7f" strokeweight="2pt">
                <v:textbox>
                  <w:txbxContent>
                    <w:p w14:paraId="428D0938" w14:textId="47913605" w:rsidR="00B50594" w:rsidRPr="00773A58" w:rsidRDefault="00B50594" w:rsidP="00B50594">
                      <w:pPr>
                        <w:rPr>
                          <w:b/>
                          <w:color w:val="1F497D" w:themeColor="text2"/>
                          <w:sz w:val="30"/>
                          <w:szCs w:val="30"/>
                        </w:rPr>
                      </w:pPr>
                      <w:r>
                        <w:rPr>
                          <w:b/>
                          <w:color w:val="1F497D" w:themeColor="text2"/>
                          <w:sz w:val="30"/>
                          <w:szCs w:val="30"/>
                        </w:rPr>
                        <w:t>REBOA Zones</w:t>
                      </w:r>
                    </w:p>
                  </w:txbxContent>
                </v:textbox>
              </v:rect>
            </w:pict>
          </mc:Fallback>
        </mc:AlternateContent>
      </w:r>
    </w:p>
    <w:p w14:paraId="14F092AD" w14:textId="77777777" w:rsidR="00B50594" w:rsidRPr="00D47667" w:rsidRDefault="00B50594" w:rsidP="00600791">
      <w:pPr>
        <w:spacing w:after="0" w:line="240" w:lineRule="auto"/>
        <w:rPr>
          <w:b/>
          <w:sz w:val="24"/>
          <w:szCs w:val="24"/>
        </w:rPr>
      </w:pPr>
    </w:p>
    <w:p w14:paraId="6C37BA9E" w14:textId="77777777" w:rsidR="00B50594" w:rsidRDefault="00B50594" w:rsidP="00600791">
      <w:pPr>
        <w:spacing w:after="0" w:line="240" w:lineRule="auto"/>
        <w:rPr>
          <w:b/>
          <w:sz w:val="24"/>
          <w:szCs w:val="24"/>
        </w:rPr>
      </w:pPr>
    </w:p>
    <w:p w14:paraId="31263BC7" w14:textId="2D9F294E" w:rsidR="008C72FE" w:rsidRDefault="008C72FE" w:rsidP="00D46D8C">
      <w:pPr>
        <w:spacing w:after="0" w:line="240" w:lineRule="auto"/>
        <w:ind w:firstLine="720"/>
        <w:jc w:val="both"/>
        <w:rPr>
          <w:sz w:val="24"/>
          <w:szCs w:val="24"/>
        </w:rPr>
      </w:pPr>
      <w:r>
        <w:rPr>
          <w:sz w:val="24"/>
          <w:szCs w:val="24"/>
        </w:rPr>
        <w:lastRenderedPageBreak/>
        <w:t xml:space="preserve">REBOA is only to be deployed in Zone 1 or Zone 3 for the </w:t>
      </w:r>
      <w:r w:rsidR="000866C7">
        <w:rPr>
          <w:sz w:val="24"/>
          <w:szCs w:val="24"/>
        </w:rPr>
        <w:t xml:space="preserve">indications in Figure 2 and 3. </w:t>
      </w:r>
      <w:r>
        <w:rPr>
          <w:sz w:val="24"/>
          <w:szCs w:val="24"/>
        </w:rPr>
        <w:t xml:space="preserve">Zones 1 and 3 are depicted in </w:t>
      </w:r>
      <w:r w:rsidRPr="000866C7">
        <w:rPr>
          <w:b/>
          <w:i/>
          <w:sz w:val="24"/>
          <w:szCs w:val="24"/>
        </w:rPr>
        <w:t>Figure 4</w:t>
      </w:r>
      <w:r w:rsidR="000866C7">
        <w:rPr>
          <w:sz w:val="24"/>
          <w:szCs w:val="24"/>
        </w:rPr>
        <w:t xml:space="preserve">. </w:t>
      </w:r>
      <w:r>
        <w:rPr>
          <w:sz w:val="24"/>
          <w:szCs w:val="24"/>
        </w:rPr>
        <w:t>Notably, Zone 1 = insertion of REBOA to 46</w:t>
      </w:r>
      <w:r w:rsidR="00311324">
        <w:rPr>
          <w:sz w:val="24"/>
          <w:szCs w:val="24"/>
        </w:rPr>
        <w:t xml:space="preserve"> </w:t>
      </w:r>
      <w:r>
        <w:rPr>
          <w:sz w:val="24"/>
          <w:szCs w:val="24"/>
        </w:rPr>
        <w:t xml:space="preserve">cm and Zone 3 = insertion of REBOA to 28 cm.  </w:t>
      </w:r>
    </w:p>
    <w:p w14:paraId="066EDE5B" w14:textId="77777777" w:rsidR="008C72FE" w:rsidRDefault="008C72FE" w:rsidP="00D46D8C">
      <w:pPr>
        <w:spacing w:after="0" w:line="240" w:lineRule="auto"/>
        <w:jc w:val="both"/>
        <w:rPr>
          <w:sz w:val="24"/>
          <w:szCs w:val="24"/>
        </w:rPr>
      </w:pPr>
    </w:p>
    <w:p w14:paraId="67EFA857" w14:textId="1B58863E" w:rsidR="008C72FE" w:rsidRDefault="008C72FE" w:rsidP="00D46D8C">
      <w:pPr>
        <w:spacing w:after="0" w:line="240" w:lineRule="auto"/>
        <w:ind w:firstLine="720"/>
        <w:jc w:val="both"/>
        <w:rPr>
          <w:sz w:val="24"/>
          <w:szCs w:val="24"/>
        </w:rPr>
      </w:pPr>
      <w:r>
        <w:rPr>
          <w:sz w:val="24"/>
          <w:szCs w:val="24"/>
        </w:rPr>
        <w:t xml:space="preserve">In </w:t>
      </w:r>
      <w:r w:rsidR="00277B66">
        <w:rPr>
          <w:sz w:val="24"/>
          <w:szCs w:val="24"/>
        </w:rPr>
        <w:t xml:space="preserve">an </w:t>
      </w:r>
      <w:r>
        <w:rPr>
          <w:sz w:val="24"/>
          <w:szCs w:val="24"/>
        </w:rPr>
        <w:t>emergency</w:t>
      </w:r>
      <w:r w:rsidR="00277B66">
        <w:rPr>
          <w:sz w:val="24"/>
          <w:szCs w:val="24"/>
        </w:rPr>
        <w:t xml:space="preserve"> situation</w:t>
      </w:r>
      <w:r>
        <w:rPr>
          <w:sz w:val="24"/>
          <w:szCs w:val="24"/>
        </w:rPr>
        <w:t>, the above insertion depths shou</w:t>
      </w:r>
      <w:r w:rsidR="000866C7">
        <w:rPr>
          <w:sz w:val="24"/>
          <w:szCs w:val="24"/>
        </w:rPr>
        <w:t xml:space="preserve">ld be used and REBOA inflated. </w:t>
      </w:r>
      <w:r>
        <w:rPr>
          <w:sz w:val="24"/>
          <w:szCs w:val="24"/>
        </w:rPr>
        <w:t>Ultimately, confirmation of placement should be done with x-ray expeditiously or if going to CT scanner then may be done in CT scanner.</w:t>
      </w:r>
    </w:p>
    <w:p w14:paraId="022274B9" w14:textId="77777777" w:rsidR="00A560A9" w:rsidRDefault="00A560A9" w:rsidP="00D46D8C">
      <w:pPr>
        <w:spacing w:after="0" w:line="240" w:lineRule="auto"/>
        <w:jc w:val="both"/>
        <w:rPr>
          <w:sz w:val="24"/>
          <w:szCs w:val="24"/>
        </w:rPr>
      </w:pPr>
    </w:p>
    <w:p w14:paraId="59E2DFE9" w14:textId="58454DD4" w:rsidR="00A560A9" w:rsidRPr="008C72FE" w:rsidRDefault="00A560A9" w:rsidP="00D46D8C">
      <w:pPr>
        <w:spacing w:after="0" w:line="240" w:lineRule="auto"/>
        <w:ind w:firstLine="720"/>
        <w:jc w:val="both"/>
        <w:rPr>
          <w:sz w:val="24"/>
          <w:szCs w:val="24"/>
        </w:rPr>
      </w:pPr>
      <w:r>
        <w:rPr>
          <w:sz w:val="24"/>
          <w:szCs w:val="24"/>
        </w:rPr>
        <w:t>Anatomically zone 1 is from the takeoff of the left subclavian artery to just proximal to the takeoff of the celiac trunk and zone 3 is from just below the renal arteries to just proximal to the aortic bifurcation.</w:t>
      </w:r>
    </w:p>
    <w:p w14:paraId="7CDB2D2E" w14:textId="25FC89FD" w:rsidR="00234F12" w:rsidRPr="00D47667" w:rsidRDefault="00652801" w:rsidP="00600791">
      <w:pPr>
        <w:spacing w:after="0" w:line="240" w:lineRule="auto"/>
        <w:rPr>
          <w:b/>
          <w:sz w:val="24"/>
          <w:szCs w:val="24"/>
        </w:rPr>
      </w:pPr>
      <w:r w:rsidRPr="00D47667">
        <w:rPr>
          <w:noProof/>
          <w:color w:val="1F497D" w:themeColor="text2"/>
          <w:sz w:val="24"/>
          <w:szCs w:val="24"/>
        </w:rPr>
        <mc:AlternateContent>
          <mc:Choice Requires="wps">
            <w:drawing>
              <wp:anchor distT="0" distB="0" distL="114300" distR="114300" simplePos="0" relativeHeight="251649536" behindDoc="0" locked="0" layoutInCell="1" allowOverlap="1" wp14:anchorId="7F5675F3" wp14:editId="556A1EF7">
                <wp:simplePos x="0" y="0"/>
                <wp:positionH relativeFrom="column">
                  <wp:posOffset>0</wp:posOffset>
                </wp:positionH>
                <wp:positionV relativeFrom="paragraph">
                  <wp:posOffset>164465</wp:posOffset>
                </wp:positionV>
                <wp:extent cx="6751320" cy="3276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6751320" cy="327660"/>
                        </a:xfrm>
                        <a:prstGeom prst="rect">
                          <a:avLst/>
                        </a:prstGeom>
                        <a:noFill/>
                        <a:ln w="25400" cap="flat" cmpd="sng" algn="ctr">
                          <a:solidFill>
                            <a:sysClr val="window" lastClr="FFFFFF">
                              <a:lumMod val="50000"/>
                            </a:sysClr>
                          </a:solidFill>
                          <a:prstDash val="solid"/>
                        </a:ln>
                        <a:effectLst/>
                      </wps:spPr>
                      <wps:txbx>
                        <w:txbxContent>
                          <w:p w14:paraId="213BCBD9" w14:textId="77777777" w:rsidR="00600791" w:rsidRPr="00773A58" w:rsidRDefault="00600791" w:rsidP="00600791">
                            <w:pPr>
                              <w:rPr>
                                <w:b/>
                                <w:color w:val="1F497D" w:themeColor="text2"/>
                                <w:sz w:val="30"/>
                                <w:szCs w:val="30"/>
                              </w:rPr>
                            </w:pPr>
                            <w:r>
                              <w:rPr>
                                <w:b/>
                                <w:color w:val="1F497D" w:themeColor="text2"/>
                                <w:sz w:val="30"/>
                                <w:szCs w:val="30"/>
                              </w:rPr>
                              <w:t>PERFORMANCE IMPROVEMENT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6" style="position:absolute;margin-left:0;margin-top:12.95pt;width:531.6pt;height:2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2LfQIAAPcEAAAOAAAAZHJzL2Uyb0RvYy54bWysVMtOGzEU3VfqP1jel0lCHjRigiJQqkoU&#10;UKFi7XjszEh+1XYyk359jz0DRLSrqlk4177vc8+dy6tOK3IQPjTWlHR8NqJEGG6rxuxK+uNp8+mC&#10;khCZqZiyRpT0KAK9Wn38cNm6pZjY2qpKeIIgJixbV9I6RrcsisBroVk4s04YKKX1mkVc/a6oPGsR&#10;XatiMhrNi9b6ynnLRQh4vemVdJXjSyl4vJcyiEhUSVFbzKfP5zadxeqSLXeeubrhQxnsH6rQrDFI&#10;+hrqhkVG9r75I5RuuLfBynjGrS6slA0XuQd0Mx696+axZk7kXgBOcK8whf8Xlt8dHjxpqpJOFpQY&#10;pjGj70CNmZ0SBG8AqHVhCbtH9+CHW4CYuu2k1+kffZAug3p8BVV0kXA8zhez8fkE2HPozieL+Tyj&#10;Xrx5Ox/iF2E1SUJJPdJnLNnhNkRkhOmLSUpm7KZRKg9OGdKi8tl0lOIz8EcqFiFqh46C2VHC1A7E&#10;5NHnkMGqpkruKVA4hmvlyYGBG6BUZVtKFAsRjyXd5F92Unv9zVa93WyEXwIFRfX+vXgaNxV7w0Ld&#10;e+SUg4cyKa/IvBx6S+D2cCYpdtuun0ZOkp62tjpiRN723A2ObxokuEWhD8yDrGgdCxjvcUhlgYcd&#10;JEpq63/97T3Zg0PQUtKC/MDq5555gf6/GrDr83g6TduSL9PZIo3Pn2q2pxqz19cWGI6x6o5nMdlH&#10;9SJKb/Uz9nSdskLFDEfufirD5Tr2S4lN52K9zmbYEMfirXl0PAVP0CVon7pn5t1Algia3dmXRWHL&#10;d5zpbXvWrPfRyiYT6g1XTC9dsF15jsOXIK3v6T1bvX2vVr8BAAD//wMAUEsDBBQABgAIAAAAIQAf&#10;K9Bh3gAAAAcBAAAPAAAAZHJzL2Rvd25yZXYueG1sTI/NTsMwEITvSLyDtUhcEHUa1BZCnKpCIJUi&#10;DrRw38ZLEmGvo9j56dvjnuA4mtHMN/l6skYM1PnGsYL5LAFBXDrdcKXg8/Byew/CB2SNxjEpOJGH&#10;dXF5kWOm3cgfNOxDJWIJ+wwV1CG0mZS+rMmin7mWOHrfrrMYouwqqTscY7k1Mk2SpbTYcFyosaWn&#10;msqffW8VbF9N97Z7x6HfPh9uTrz5wjHMlbq+mjaPIAJN4S8MZ/yIDkVkOrqetRdGQTwSFKSLBxBn&#10;N1nepSCOClarBcgil//5i18AAAD//wMAUEsBAi0AFAAGAAgAAAAhALaDOJL+AAAA4QEAABMAAAAA&#10;AAAAAAAAAAAAAAAAAFtDb250ZW50X1R5cGVzXS54bWxQSwECLQAUAAYACAAAACEAOP0h/9YAAACU&#10;AQAACwAAAAAAAAAAAAAAAAAvAQAAX3JlbHMvLnJlbHNQSwECLQAUAAYACAAAACEAXXMti30CAAD3&#10;BAAADgAAAAAAAAAAAAAAAAAuAgAAZHJzL2Uyb0RvYy54bWxQSwECLQAUAAYACAAAACEAHyvQYd4A&#10;AAAHAQAADwAAAAAAAAAAAAAAAADXBAAAZHJzL2Rvd25yZXYueG1sUEsFBgAAAAAEAAQA8wAAAOIF&#10;AAAAAA==&#10;" filled="f" strokecolor="#7f7f7f" strokeweight="2pt">
                <v:textbox>
                  <w:txbxContent>
                    <w:p w14:paraId="213BCBD9" w14:textId="77777777" w:rsidR="00600791" w:rsidRPr="00773A58" w:rsidRDefault="00600791" w:rsidP="00600791">
                      <w:pPr>
                        <w:rPr>
                          <w:b/>
                          <w:color w:val="1F497D" w:themeColor="text2"/>
                          <w:sz w:val="30"/>
                          <w:szCs w:val="30"/>
                        </w:rPr>
                      </w:pPr>
                      <w:r>
                        <w:rPr>
                          <w:b/>
                          <w:color w:val="1F497D" w:themeColor="text2"/>
                          <w:sz w:val="30"/>
                          <w:szCs w:val="30"/>
                        </w:rPr>
                        <w:t>PERFORMANCE IMPROVEMENT MONITORING</w:t>
                      </w:r>
                    </w:p>
                  </w:txbxContent>
                </v:textbox>
              </v:rect>
            </w:pict>
          </mc:Fallback>
        </mc:AlternateContent>
      </w:r>
    </w:p>
    <w:p w14:paraId="7F613897" w14:textId="7ABC5457" w:rsidR="00600791" w:rsidRPr="00D47667" w:rsidRDefault="00600791" w:rsidP="00600791">
      <w:pPr>
        <w:spacing w:after="0" w:line="240" w:lineRule="auto"/>
        <w:rPr>
          <w:b/>
          <w:sz w:val="24"/>
          <w:szCs w:val="24"/>
        </w:rPr>
      </w:pPr>
    </w:p>
    <w:p w14:paraId="4FC4F4DC" w14:textId="77777777" w:rsidR="00600791" w:rsidRPr="00D47667" w:rsidRDefault="00600791" w:rsidP="00600791">
      <w:pPr>
        <w:spacing w:after="0" w:line="240" w:lineRule="auto"/>
        <w:rPr>
          <w:b/>
          <w:sz w:val="24"/>
          <w:szCs w:val="24"/>
        </w:rPr>
      </w:pPr>
    </w:p>
    <w:p w14:paraId="6128E2A5" w14:textId="7F90BB08" w:rsidR="00600791" w:rsidRPr="00075F7D" w:rsidRDefault="00600791" w:rsidP="00600791">
      <w:pPr>
        <w:spacing w:after="0" w:line="240" w:lineRule="auto"/>
        <w:rPr>
          <w:b/>
          <w:sz w:val="24"/>
          <w:szCs w:val="24"/>
        </w:rPr>
      </w:pPr>
      <w:r w:rsidRPr="00075F7D">
        <w:rPr>
          <w:b/>
          <w:sz w:val="24"/>
          <w:szCs w:val="24"/>
        </w:rPr>
        <w:t>INTENT (EXPECTED OUTCOMES)</w:t>
      </w:r>
    </w:p>
    <w:p w14:paraId="6CB14C9D" w14:textId="71D7DCE2" w:rsidR="00075F7D" w:rsidRPr="00075F7D" w:rsidRDefault="00600791" w:rsidP="00600791">
      <w:pPr>
        <w:pStyle w:val="ListParagraph"/>
        <w:numPr>
          <w:ilvl w:val="0"/>
          <w:numId w:val="1"/>
        </w:numPr>
        <w:spacing w:after="0" w:line="240" w:lineRule="auto"/>
        <w:rPr>
          <w:sz w:val="24"/>
          <w:szCs w:val="24"/>
        </w:rPr>
      </w:pPr>
      <w:r w:rsidRPr="00075F7D">
        <w:rPr>
          <w:sz w:val="24"/>
          <w:szCs w:val="24"/>
        </w:rPr>
        <w:t xml:space="preserve">All patients </w:t>
      </w:r>
      <w:r w:rsidR="00D47667" w:rsidRPr="00075F7D">
        <w:rPr>
          <w:sz w:val="24"/>
          <w:szCs w:val="24"/>
        </w:rPr>
        <w:t>meeting criteria as described will have femoral arterial lines</w:t>
      </w:r>
      <w:r w:rsidR="00075F7D" w:rsidRPr="00075F7D">
        <w:rPr>
          <w:sz w:val="24"/>
          <w:szCs w:val="24"/>
        </w:rPr>
        <w:t xml:space="preserve"> placed early in their </w:t>
      </w:r>
      <w:r w:rsidR="000866C7">
        <w:rPr>
          <w:sz w:val="24"/>
          <w:szCs w:val="24"/>
        </w:rPr>
        <w:t>care as the initial step in a “Step U</w:t>
      </w:r>
      <w:r w:rsidR="00075F7D" w:rsidRPr="00075F7D">
        <w:rPr>
          <w:sz w:val="24"/>
          <w:szCs w:val="24"/>
        </w:rPr>
        <w:t>p” REBOA strategy regardless of subsequent REBOA use or not (</w:t>
      </w:r>
      <w:r w:rsidR="00075F7D" w:rsidRPr="000866C7">
        <w:rPr>
          <w:b/>
          <w:i/>
          <w:sz w:val="24"/>
          <w:szCs w:val="24"/>
        </w:rPr>
        <w:t>Figures 1 &amp; 2</w:t>
      </w:r>
      <w:r w:rsidR="00075F7D" w:rsidRPr="00075F7D">
        <w:rPr>
          <w:sz w:val="24"/>
          <w:szCs w:val="24"/>
        </w:rPr>
        <w:t>).</w:t>
      </w:r>
    </w:p>
    <w:p w14:paraId="21D5E07C" w14:textId="26460AE9" w:rsidR="00600791" w:rsidRPr="00075F7D" w:rsidRDefault="00075F7D" w:rsidP="00600791">
      <w:pPr>
        <w:pStyle w:val="ListParagraph"/>
        <w:numPr>
          <w:ilvl w:val="0"/>
          <w:numId w:val="1"/>
        </w:numPr>
        <w:spacing w:after="0" w:line="240" w:lineRule="auto"/>
        <w:rPr>
          <w:sz w:val="24"/>
          <w:szCs w:val="24"/>
        </w:rPr>
      </w:pPr>
      <w:r w:rsidRPr="00075F7D">
        <w:rPr>
          <w:sz w:val="24"/>
          <w:szCs w:val="24"/>
        </w:rPr>
        <w:t xml:space="preserve">All patients meeting criteria will have 7 French REBOA sheaths and, as outlined, </w:t>
      </w:r>
      <w:r w:rsidR="00D47667" w:rsidRPr="00075F7D">
        <w:rPr>
          <w:sz w:val="24"/>
          <w:szCs w:val="24"/>
        </w:rPr>
        <w:t xml:space="preserve">REBOA catheters inserted/deployed as </w:t>
      </w:r>
      <w:r w:rsidRPr="00075F7D">
        <w:rPr>
          <w:sz w:val="24"/>
          <w:szCs w:val="24"/>
        </w:rPr>
        <w:t xml:space="preserve">per the CPG for </w:t>
      </w:r>
      <w:proofErr w:type="gramStart"/>
      <w:r w:rsidRPr="00075F7D">
        <w:rPr>
          <w:sz w:val="24"/>
          <w:szCs w:val="24"/>
        </w:rPr>
        <w:t>non</w:t>
      </w:r>
      <w:proofErr w:type="gramEnd"/>
      <w:r w:rsidRPr="00075F7D">
        <w:rPr>
          <w:sz w:val="24"/>
          <w:szCs w:val="24"/>
        </w:rPr>
        <w:t xml:space="preserve"> or transient hemodynamic responders of initial resuscitation </w:t>
      </w:r>
      <w:r w:rsidR="00741A29" w:rsidRPr="00075F7D">
        <w:rPr>
          <w:sz w:val="24"/>
          <w:szCs w:val="24"/>
        </w:rPr>
        <w:t>(</w:t>
      </w:r>
      <w:r w:rsidR="00D47667" w:rsidRPr="000866C7">
        <w:rPr>
          <w:b/>
          <w:i/>
          <w:sz w:val="24"/>
          <w:szCs w:val="24"/>
        </w:rPr>
        <w:t>Figure</w:t>
      </w:r>
      <w:r w:rsidR="0050018F" w:rsidRPr="000866C7">
        <w:rPr>
          <w:b/>
          <w:i/>
          <w:sz w:val="24"/>
          <w:szCs w:val="24"/>
        </w:rPr>
        <w:t xml:space="preserve"> </w:t>
      </w:r>
      <w:r w:rsidRPr="000866C7">
        <w:rPr>
          <w:b/>
          <w:i/>
          <w:sz w:val="24"/>
          <w:szCs w:val="24"/>
        </w:rPr>
        <w:t>2</w:t>
      </w:r>
      <w:r w:rsidR="00741A29" w:rsidRPr="00075F7D">
        <w:rPr>
          <w:sz w:val="24"/>
          <w:szCs w:val="24"/>
        </w:rPr>
        <w:t>).</w:t>
      </w:r>
    </w:p>
    <w:p w14:paraId="681D540D" w14:textId="482E5488" w:rsidR="00075F7D" w:rsidRPr="00075F7D" w:rsidRDefault="00075F7D" w:rsidP="00600791">
      <w:pPr>
        <w:pStyle w:val="ListParagraph"/>
        <w:numPr>
          <w:ilvl w:val="0"/>
          <w:numId w:val="1"/>
        </w:numPr>
        <w:spacing w:after="0" w:line="240" w:lineRule="auto"/>
        <w:rPr>
          <w:sz w:val="24"/>
          <w:szCs w:val="24"/>
        </w:rPr>
      </w:pPr>
      <w:r w:rsidRPr="00075F7D">
        <w:rPr>
          <w:sz w:val="24"/>
          <w:szCs w:val="24"/>
        </w:rPr>
        <w:t>All patients meeting criteria for REBOA use in traumatic arrest will have REBOA inserted/deployed (</w:t>
      </w:r>
      <w:r w:rsidRPr="000866C7">
        <w:rPr>
          <w:b/>
          <w:i/>
          <w:sz w:val="24"/>
          <w:szCs w:val="24"/>
        </w:rPr>
        <w:t>Figure 3</w:t>
      </w:r>
      <w:r w:rsidRPr="00075F7D">
        <w:rPr>
          <w:sz w:val="24"/>
          <w:szCs w:val="24"/>
        </w:rPr>
        <w:t>).</w:t>
      </w:r>
    </w:p>
    <w:p w14:paraId="63FC81CA" w14:textId="78EC63FB" w:rsidR="00741A29" w:rsidRPr="00075F7D" w:rsidRDefault="00075F7D" w:rsidP="00741A29">
      <w:pPr>
        <w:pStyle w:val="ListParagraph"/>
        <w:numPr>
          <w:ilvl w:val="0"/>
          <w:numId w:val="1"/>
        </w:numPr>
        <w:spacing w:after="0" w:line="240" w:lineRule="auto"/>
        <w:rPr>
          <w:sz w:val="24"/>
          <w:szCs w:val="24"/>
        </w:rPr>
      </w:pPr>
      <w:r w:rsidRPr="00075F7D">
        <w:rPr>
          <w:sz w:val="24"/>
          <w:szCs w:val="24"/>
        </w:rPr>
        <w:t>Deployed and inflated REBOA catheters will be in the correct zone as planned/intended by the clinical team (</w:t>
      </w:r>
      <w:r w:rsidRPr="000866C7">
        <w:rPr>
          <w:b/>
          <w:i/>
          <w:sz w:val="24"/>
          <w:szCs w:val="24"/>
        </w:rPr>
        <w:t>Figure 4</w:t>
      </w:r>
      <w:r w:rsidRPr="00075F7D">
        <w:rPr>
          <w:sz w:val="24"/>
          <w:szCs w:val="24"/>
        </w:rPr>
        <w:t>).</w:t>
      </w:r>
    </w:p>
    <w:p w14:paraId="690C1000" w14:textId="77777777" w:rsidR="00741A29" w:rsidRPr="00075F7D" w:rsidRDefault="00741A29" w:rsidP="00741A29">
      <w:pPr>
        <w:spacing w:after="0" w:line="240" w:lineRule="auto"/>
        <w:rPr>
          <w:sz w:val="24"/>
          <w:szCs w:val="24"/>
        </w:rPr>
      </w:pPr>
    </w:p>
    <w:p w14:paraId="3623663F" w14:textId="77777777" w:rsidR="00E604CC" w:rsidRPr="00075F7D" w:rsidRDefault="00E604CC" w:rsidP="00E604CC">
      <w:pPr>
        <w:spacing w:after="0" w:line="240" w:lineRule="auto"/>
        <w:rPr>
          <w:b/>
          <w:sz w:val="24"/>
          <w:szCs w:val="24"/>
        </w:rPr>
      </w:pPr>
      <w:r w:rsidRPr="00075F7D">
        <w:rPr>
          <w:b/>
          <w:sz w:val="24"/>
          <w:szCs w:val="24"/>
        </w:rPr>
        <w:t>PERFORMANCE/ADHERENCE MEASURES</w:t>
      </w:r>
    </w:p>
    <w:p w14:paraId="7BE15112" w14:textId="720D9F3D" w:rsidR="00E604CC" w:rsidRDefault="00741A29" w:rsidP="00E604CC">
      <w:pPr>
        <w:pStyle w:val="ListParagraph"/>
        <w:numPr>
          <w:ilvl w:val="0"/>
          <w:numId w:val="2"/>
        </w:numPr>
        <w:spacing w:after="0" w:line="240" w:lineRule="auto"/>
        <w:rPr>
          <w:sz w:val="24"/>
          <w:szCs w:val="24"/>
        </w:rPr>
      </w:pPr>
      <w:r w:rsidRPr="00075F7D">
        <w:rPr>
          <w:sz w:val="24"/>
          <w:szCs w:val="24"/>
        </w:rPr>
        <w:t>MMCT-CPG ID</w:t>
      </w:r>
      <w:r w:rsidR="0063105E" w:rsidRPr="00075F7D">
        <w:rPr>
          <w:sz w:val="24"/>
          <w:szCs w:val="24"/>
        </w:rPr>
        <w:t xml:space="preserve">: </w:t>
      </w:r>
      <w:r w:rsidR="00075F7D" w:rsidRPr="00075F7D">
        <w:rPr>
          <w:sz w:val="24"/>
          <w:szCs w:val="24"/>
        </w:rPr>
        <w:t>2</w:t>
      </w:r>
      <w:r w:rsidR="00AA3402">
        <w:rPr>
          <w:sz w:val="24"/>
          <w:szCs w:val="24"/>
        </w:rPr>
        <w:t>5</w:t>
      </w:r>
      <w:r w:rsidRPr="00075F7D">
        <w:rPr>
          <w:sz w:val="24"/>
          <w:szCs w:val="24"/>
        </w:rPr>
        <w:t xml:space="preserve"> will be followed </w:t>
      </w:r>
      <w:r w:rsidR="00075F7D" w:rsidRPr="00075F7D">
        <w:rPr>
          <w:sz w:val="24"/>
          <w:szCs w:val="24"/>
        </w:rPr>
        <w:t>as outlined for eligible patients</w:t>
      </w:r>
      <w:r w:rsidR="00E604CC" w:rsidRPr="00075F7D">
        <w:rPr>
          <w:sz w:val="24"/>
          <w:szCs w:val="24"/>
        </w:rPr>
        <w:t>.</w:t>
      </w:r>
    </w:p>
    <w:p w14:paraId="31BBEBB6" w14:textId="3B770FD3" w:rsidR="00661D0F" w:rsidRPr="00075F7D" w:rsidRDefault="00661D0F" w:rsidP="00E604CC">
      <w:pPr>
        <w:pStyle w:val="ListParagraph"/>
        <w:numPr>
          <w:ilvl w:val="0"/>
          <w:numId w:val="2"/>
        </w:numPr>
        <w:spacing w:after="0" w:line="240" w:lineRule="auto"/>
        <w:rPr>
          <w:sz w:val="24"/>
          <w:szCs w:val="24"/>
        </w:rPr>
      </w:pPr>
      <w:r>
        <w:rPr>
          <w:sz w:val="24"/>
          <w:szCs w:val="24"/>
        </w:rPr>
        <w:t>Incidence of patient’s meeting criteria and/or having femoral arterial lines, sheaths or REBOA placed will be actively tracked in the trauma registry via daily capture by the trauma registers as part of 24 hour reports.</w:t>
      </w:r>
    </w:p>
    <w:p w14:paraId="15414A94" w14:textId="77777777" w:rsidR="00886C77" w:rsidRPr="00075F7D" w:rsidRDefault="00886C77" w:rsidP="00E604CC">
      <w:pPr>
        <w:spacing w:after="0" w:line="240" w:lineRule="auto"/>
        <w:rPr>
          <w:b/>
          <w:sz w:val="24"/>
          <w:szCs w:val="24"/>
        </w:rPr>
      </w:pPr>
    </w:p>
    <w:p w14:paraId="04D6D53A" w14:textId="77777777" w:rsidR="00E604CC" w:rsidRPr="00075F7D" w:rsidRDefault="00E604CC" w:rsidP="00E604CC">
      <w:pPr>
        <w:spacing w:after="0" w:line="240" w:lineRule="auto"/>
        <w:rPr>
          <w:b/>
          <w:sz w:val="24"/>
          <w:szCs w:val="24"/>
        </w:rPr>
      </w:pPr>
      <w:r w:rsidRPr="00075F7D">
        <w:rPr>
          <w:b/>
          <w:sz w:val="24"/>
          <w:szCs w:val="24"/>
        </w:rPr>
        <w:t>DATA SOURCE</w:t>
      </w:r>
    </w:p>
    <w:p w14:paraId="73DDE44F" w14:textId="77777777" w:rsidR="00E604CC" w:rsidRPr="005031E8" w:rsidRDefault="00E604CC" w:rsidP="005031E8">
      <w:pPr>
        <w:pStyle w:val="ListParagraph"/>
        <w:numPr>
          <w:ilvl w:val="0"/>
          <w:numId w:val="30"/>
        </w:numPr>
        <w:spacing w:after="0" w:line="240" w:lineRule="auto"/>
        <w:rPr>
          <w:b/>
          <w:sz w:val="24"/>
          <w:szCs w:val="24"/>
        </w:rPr>
      </w:pPr>
      <w:r w:rsidRPr="005031E8">
        <w:rPr>
          <w:sz w:val="24"/>
          <w:szCs w:val="24"/>
        </w:rPr>
        <w:t>Patient Record</w:t>
      </w:r>
    </w:p>
    <w:p w14:paraId="228CAC7A" w14:textId="6B1170A4" w:rsidR="004471FB" w:rsidRPr="005031E8" w:rsidRDefault="00075F7D" w:rsidP="005031E8">
      <w:pPr>
        <w:pStyle w:val="ListParagraph"/>
        <w:numPr>
          <w:ilvl w:val="0"/>
          <w:numId w:val="30"/>
        </w:numPr>
        <w:spacing w:after="0" w:line="240" w:lineRule="auto"/>
        <w:rPr>
          <w:b/>
          <w:sz w:val="24"/>
          <w:szCs w:val="24"/>
        </w:rPr>
      </w:pPr>
      <w:r w:rsidRPr="005031E8">
        <w:rPr>
          <w:sz w:val="24"/>
          <w:szCs w:val="24"/>
        </w:rPr>
        <w:t>ER</w:t>
      </w:r>
      <w:r w:rsidR="004471FB" w:rsidRPr="005031E8">
        <w:rPr>
          <w:sz w:val="24"/>
          <w:szCs w:val="24"/>
        </w:rPr>
        <w:t xml:space="preserve"> Care Record/flow sheets</w:t>
      </w:r>
    </w:p>
    <w:p w14:paraId="2427772E" w14:textId="53BC6DBF" w:rsidR="00DC1AFF" w:rsidRPr="00075F7D" w:rsidRDefault="00652801" w:rsidP="00DC1AFF">
      <w:pPr>
        <w:spacing w:after="0" w:line="240" w:lineRule="auto"/>
        <w:rPr>
          <w:b/>
          <w:sz w:val="24"/>
          <w:szCs w:val="24"/>
        </w:rPr>
      </w:pPr>
      <w:r w:rsidRPr="00075F7D">
        <w:rPr>
          <w:noProof/>
          <w:color w:val="1F497D" w:themeColor="text2"/>
          <w:sz w:val="24"/>
          <w:szCs w:val="24"/>
        </w:rPr>
        <mc:AlternateContent>
          <mc:Choice Requires="wps">
            <w:drawing>
              <wp:anchor distT="0" distB="0" distL="114300" distR="114300" simplePos="0" relativeHeight="251650560" behindDoc="0" locked="0" layoutInCell="1" allowOverlap="1" wp14:anchorId="6A11F673" wp14:editId="21A87B00">
                <wp:simplePos x="0" y="0"/>
                <wp:positionH relativeFrom="column">
                  <wp:posOffset>38100</wp:posOffset>
                </wp:positionH>
                <wp:positionV relativeFrom="paragraph">
                  <wp:posOffset>173355</wp:posOffset>
                </wp:positionV>
                <wp:extent cx="6644640" cy="304800"/>
                <wp:effectExtent l="0" t="0" r="22860" b="19050"/>
                <wp:wrapNone/>
                <wp:docPr id="28" name="Rectangle 28"/>
                <wp:cNvGraphicFramePr/>
                <a:graphic xmlns:a="http://schemas.openxmlformats.org/drawingml/2006/main">
                  <a:graphicData uri="http://schemas.microsoft.com/office/word/2010/wordprocessingShape">
                    <wps:wsp>
                      <wps:cNvSpPr/>
                      <wps:spPr>
                        <a:xfrm>
                          <a:off x="0" y="0"/>
                          <a:ext cx="6644640" cy="304800"/>
                        </a:xfrm>
                        <a:prstGeom prst="rect">
                          <a:avLst/>
                        </a:prstGeom>
                        <a:noFill/>
                        <a:ln w="25400" cap="flat" cmpd="sng" algn="ctr">
                          <a:solidFill>
                            <a:sysClr val="window" lastClr="FFFFFF">
                              <a:lumMod val="50000"/>
                            </a:sysClr>
                          </a:solidFill>
                          <a:prstDash val="solid"/>
                        </a:ln>
                        <a:effectLst/>
                      </wps:spPr>
                      <wps:txbx>
                        <w:txbxContent>
                          <w:p w14:paraId="65BAFFEF" w14:textId="77777777" w:rsidR="00E604CC" w:rsidRPr="00773A58" w:rsidRDefault="00E604CC" w:rsidP="00E604CC">
                            <w:pPr>
                              <w:rPr>
                                <w:b/>
                                <w:color w:val="1F497D" w:themeColor="text2"/>
                                <w:sz w:val="30"/>
                                <w:szCs w:val="30"/>
                              </w:rPr>
                            </w:pPr>
                            <w:r>
                              <w:rPr>
                                <w:b/>
                                <w:color w:val="1F497D" w:themeColor="text2"/>
                                <w:sz w:val="30"/>
                                <w:szCs w:val="30"/>
                              </w:rPr>
                              <w:t>SYSTEM REPORTING &amp; FREQUENCY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7" style="position:absolute;margin-left:3pt;margin-top:13.65pt;width:523.2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fwIAAPcEAAAOAAAAZHJzL2Uyb0RvYy54bWysVMtu2zAQvBfoPxC8N5JdxU2NyIFhw0WB&#10;NAmaFDnTFGUJ4Kskbcn9+g4pOTHSnor6QO9yl/uYndX1Ta8kOQjnW6NLOrnIKRGam6rVu5L+eNp8&#10;uKLEB6YrJo0WJT0KT28W799dd3YupqYxshKOIIj2886WtAnBzrPM80Yo5i+MFRrG2jjFAlS3yyrH&#10;OkRXMpvm+SzrjKusM1x4j9v1YKSLFL+uBQ/3de1FILKkqC2k06VzG89scc3mO8ds0/KxDPYPVSjW&#10;aiR9CbVmgZG9a/8IpVrujDd1uOBGZaauWy5SD+hmkr/p5rFhVqReAI63LzD5/xeW3x0eHGmrkk4x&#10;Kc0UZvQdqDG9k4LgDgB11s/h92gf3Kh5iLHbvnYq/qMP0idQjy+gij4QjsvZrChmBbDnsH3Mi6s8&#10;oZ69vrbOhy/CKBKFkjqkT1iyw60PyAjXk0tMps2mlTINTmrSofLLAjEJZ+BPLVmAqCw68npHCZM7&#10;EJMHl0J6I9sqPo+B/NGvpCMHBm6AUpXpKJHMB1yWdJN+6ZHcq2+mGvwuc/wiKChqeD+I53FjsWvm&#10;m+FFSjm+kDrmFYmXY28R3AHOKIV+2w/TmJyQ35rqiBE5M3DXW75pkeAWhT4wB7KidSxguMdRSwM8&#10;zChR0hj362/30R8cgpWSDuQHVj/3zAn0/1WDXZ8nRZxYSEpx+WkKxZ1btucWvVcrAwwnWHXLkxj9&#10;gzyJtTPqGXu6jFlhYpoj9zCVUVmFYSmx6Vwsl8kNG2JZuNWPlsfgEboI7VP/zJwdyRJAsztzWhQ2&#10;f8OZwXdgzXIfTN0mQkWoB1wxvahgu9Icxy9BXN9zPXm9fq8WvwEAAP//AwBQSwMEFAAGAAgAAAAh&#10;AOR5n1bfAAAACAEAAA8AAABkcnMvZG93bnJldi54bWxMj81OwzAQhO9IvIO1SFwQdZrSFoVsqgqB&#10;VEAcaOG+jU0SYa+j2Pnp2+Oe4Dia0cw3+WayRgy6841jhPksAaG5dKrhCuHz8Hx7D8IHYkXGsUY4&#10;aQ+b4vIip0y5kT/0sA+ViCXsM0KoQ2gzKX1Za0t+5lrN0ft2naUQZVdJ1dEYy62RaZKspKWG40JN&#10;rX6sdfmz7y3C7sV0b6/vNPS7p8PNibdfNIY54vXVtH0AEfQU/sJwxo/oUESmo+tZeWEQVvFJQEjX&#10;CxBnO1mmdyCOCOvlAmSRy/8Hil8AAAD//wMAUEsBAi0AFAAGAAgAAAAhALaDOJL+AAAA4QEAABMA&#10;AAAAAAAAAAAAAAAAAAAAAFtDb250ZW50X1R5cGVzXS54bWxQSwECLQAUAAYACAAAACEAOP0h/9YA&#10;AACUAQAACwAAAAAAAAAAAAAAAAAvAQAAX3JlbHMvLnJlbHNQSwECLQAUAAYACAAAACEAv2Igfn8C&#10;AAD3BAAADgAAAAAAAAAAAAAAAAAuAgAAZHJzL2Uyb0RvYy54bWxQSwECLQAUAAYACAAAACEA5Hmf&#10;Vt8AAAAIAQAADwAAAAAAAAAAAAAAAADZBAAAZHJzL2Rvd25yZXYueG1sUEsFBgAAAAAEAAQA8wAA&#10;AOUFAAAAAA==&#10;" filled="f" strokecolor="#7f7f7f" strokeweight="2pt">
                <v:textbox>
                  <w:txbxContent>
                    <w:p w14:paraId="65BAFFEF" w14:textId="77777777" w:rsidR="00E604CC" w:rsidRPr="00773A58" w:rsidRDefault="00E604CC" w:rsidP="00E604CC">
                      <w:pPr>
                        <w:rPr>
                          <w:b/>
                          <w:color w:val="1F497D" w:themeColor="text2"/>
                          <w:sz w:val="30"/>
                          <w:szCs w:val="30"/>
                        </w:rPr>
                      </w:pPr>
                      <w:r>
                        <w:rPr>
                          <w:b/>
                          <w:color w:val="1F497D" w:themeColor="text2"/>
                          <w:sz w:val="30"/>
                          <w:szCs w:val="30"/>
                        </w:rPr>
                        <w:t>SYSTEM REPORTING &amp; FREQUENCY</w:t>
                      </w:r>
                    </w:p>
                  </w:txbxContent>
                </v:textbox>
              </v:rect>
            </w:pict>
          </mc:Fallback>
        </mc:AlternateContent>
      </w:r>
    </w:p>
    <w:p w14:paraId="09C18EE1" w14:textId="34EBC39F" w:rsidR="00E604CC" w:rsidRPr="00075F7D" w:rsidRDefault="00E604CC" w:rsidP="00E604CC">
      <w:pPr>
        <w:spacing w:after="0" w:line="240" w:lineRule="auto"/>
        <w:rPr>
          <w:b/>
          <w:sz w:val="24"/>
          <w:szCs w:val="24"/>
        </w:rPr>
      </w:pPr>
    </w:p>
    <w:p w14:paraId="1C58B9D6" w14:textId="77777777" w:rsidR="007F34D2" w:rsidRPr="00075F7D" w:rsidRDefault="007F34D2" w:rsidP="00E604CC">
      <w:pPr>
        <w:spacing w:after="0" w:line="240" w:lineRule="auto"/>
        <w:rPr>
          <w:sz w:val="24"/>
          <w:szCs w:val="24"/>
        </w:rPr>
      </w:pPr>
    </w:p>
    <w:p w14:paraId="4D222C1F" w14:textId="2357C590" w:rsidR="00E604CC" w:rsidRDefault="00E604CC" w:rsidP="00D46D8C">
      <w:pPr>
        <w:spacing w:after="0" w:line="240" w:lineRule="auto"/>
        <w:ind w:firstLine="720"/>
        <w:jc w:val="both"/>
        <w:rPr>
          <w:sz w:val="24"/>
          <w:szCs w:val="24"/>
        </w:rPr>
      </w:pPr>
      <w:r w:rsidRPr="00075F7D">
        <w:rPr>
          <w:sz w:val="24"/>
          <w:szCs w:val="24"/>
        </w:rPr>
        <w:t xml:space="preserve">The above constitutes the minimum criteria for </w:t>
      </w:r>
      <w:r w:rsidR="000866C7">
        <w:rPr>
          <w:sz w:val="24"/>
          <w:szCs w:val="24"/>
        </w:rPr>
        <w:t xml:space="preserve">PI monitoring of the MMCT-CPG. </w:t>
      </w:r>
      <w:r w:rsidRPr="00075F7D">
        <w:rPr>
          <w:sz w:val="24"/>
          <w:szCs w:val="24"/>
        </w:rPr>
        <w:t>System reporting will be performed annually; additional PI monitoring and system reporting may be performed as needed.</w:t>
      </w:r>
      <w:r w:rsidR="00D46D8C">
        <w:rPr>
          <w:sz w:val="24"/>
          <w:szCs w:val="24"/>
        </w:rPr>
        <w:t xml:space="preserve"> </w:t>
      </w:r>
      <w:r w:rsidRPr="00075F7D">
        <w:rPr>
          <w:sz w:val="24"/>
          <w:szCs w:val="24"/>
        </w:rPr>
        <w:t>The system review and data analysis will be performed by the MMC Trauma Service under the direction and responsibility of the MMC Trauma Medical Director and MMC Trauma Medical Program Manager</w:t>
      </w:r>
      <w:r w:rsidRPr="002C51A3">
        <w:rPr>
          <w:sz w:val="24"/>
          <w:szCs w:val="24"/>
        </w:rPr>
        <w:t>.</w:t>
      </w:r>
      <w:r w:rsidR="000866C7">
        <w:rPr>
          <w:sz w:val="24"/>
          <w:szCs w:val="24"/>
        </w:rPr>
        <w:t xml:space="preserve"> </w:t>
      </w:r>
      <w:r w:rsidR="00572D99">
        <w:rPr>
          <w:sz w:val="24"/>
          <w:szCs w:val="24"/>
        </w:rPr>
        <w:t>PI monitoring may include comparison of outcomes (e.g. blood product use, OR use, ICU days, survival) for patients treated in accordance with this CPG as compared to historical patients in the MMC trauma registry mee</w:t>
      </w:r>
      <w:r w:rsidR="000866C7">
        <w:rPr>
          <w:sz w:val="24"/>
          <w:szCs w:val="24"/>
        </w:rPr>
        <w:t>ting eligibility for the “Step U</w:t>
      </w:r>
      <w:r w:rsidR="00572D99">
        <w:rPr>
          <w:sz w:val="24"/>
          <w:szCs w:val="24"/>
        </w:rPr>
        <w:t>p” REBOA paradigm.</w:t>
      </w:r>
    </w:p>
    <w:p w14:paraId="78884F20" w14:textId="77777777" w:rsidR="00572D99" w:rsidRPr="00075F7D" w:rsidRDefault="00572D99" w:rsidP="00E604CC">
      <w:pPr>
        <w:spacing w:after="0" w:line="240" w:lineRule="auto"/>
        <w:rPr>
          <w:b/>
          <w:sz w:val="24"/>
          <w:szCs w:val="24"/>
        </w:rPr>
      </w:pPr>
    </w:p>
    <w:p w14:paraId="33038A9D" w14:textId="77777777" w:rsidR="00E604CC" w:rsidRPr="00075F7D" w:rsidRDefault="00886C77" w:rsidP="00E604CC">
      <w:pPr>
        <w:spacing w:after="0" w:line="240" w:lineRule="auto"/>
        <w:rPr>
          <w:b/>
          <w:sz w:val="24"/>
          <w:szCs w:val="24"/>
        </w:rPr>
      </w:pPr>
      <w:r w:rsidRPr="00075F7D">
        <w:rPr>
          <w:noProof/>
          <w:color w:val="1F497D" w:themeColor="text2"/>
          <w:sz w:val="24"/>
          <w:szCs w:val="24"/>
        </w:rPr>
        <mc:AlternateContent>
          <mc:Choice Requires="wps">
            <w:drawing>
              <wp:anchor distT="0" distB="0" distL="114300" distR="114300" simplePos="0" relativeHeight="251662848" behindDoc="0" locked="0" layoutInCell="1" allowOverlap="1" wp14:anchorId="029492CE" wp14:editId="21EA776B">
                <wp:simplePos x="0" y="0"/>
                <wp:positionH relativeFrom="column">
                  <wp:posOffset>45720</wp:posOffset>
                </wp:positionH>
                <wp:positionV relativeFrom="paragraph">
                  <wp:posOffset>28575</wp:posOffset>
                </wp:positionV>
                <wp:extent cx="6614160" cy="3276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6614160" cy="327660"/>
                        </a:xfrm>
                        <a:prstGeom prst="rect">
                          <a:avLst/>
                        </a:prstGeom>
                        <a:noFill/>
                        <a:ln w="25400" cap="flat" cmpd="sng" algn="ctr">
                          <a:solidFill>
                            <a:sysClr val="window" lastClr="FFFFFF">
                              <a:lumMod val="50000"/>
                            </a:sysClr>
                          </a:solidFill>
                          <a:prstDash val="solid"/>
                        </a:ln>
                        <a:effectLst/>
                      </wps:spPr>
                      <wps:txbx>
                        <w:txbxContent>
                          <w:p w14:paraId="67559FB3" w14:textId="77777777" w:rsidR="00886C77" w:rsidRPr="00773A58" w:rsidRDefault="00886C77" w:rsidP="00886C77">
                            <w:pPr>
                              <w:rPr>
                                <w:b/>
                                <w:color w:val="1F497D" w:themeColor="text2"/>
                                <w:sz w:val="30"/>
                                <w:szCs w:val="30"/>
                              </w:rPr>
                            </w:pPr>
                            <w:r>
                              <w:rPr>
                                <w:b/>
                                <w:color w:val="1F497D" w:themeColor="text2"/>
                                <w:sz w:val="30"/>
                                <w:szCs w:val="30"/>
                              </w:rPr>
                              <w:t>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8" style="position:absolute;margin-left:3.6pt;margin-top:2.25pt;width:520.8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jrfQIAAPcEAAAOAAAAZHJzL2Uyb0RvYy54bWysVF1v0zAUfUfiP1h+Z2lL17Fo6VRtKkIa&#10;W8WG9uw6ThPJ8TW226T8eo6d7IPBE6IP7r2+38fn5uKybzU7KOcbMgWfnkw4U0ZS2Zhdwb8/rD98&#10;4swHYUqhyaiCH5Xnl8v37y46m6sZ1aRL5RiSGJ93tuB1CDbPMi9r1Qp/QlYZGCtyrQhQ3S4rneiQ&#10;vdXZbDJZZB250jqSynvcXg9Gvkz5q0rJcFdVXgWmC47eQjpdOrfxzJYXIt85YetGjm2If+iiFY1B&#10;0edU1yIItnfNH6naRjryVIUTSW1GVdVIlWbANNPJm2nua2FVmgXgePsMk/9/aeXtYeNYUxZ8ds6Z&#10;ES3e6BtQE2anFcMdAOqsz+F3bzdu1DzEOG1fuTb+Yw7WJ1CPz6CqPjCJy8ViOp8ugL2E7ePsbAEZ&#10;abKXaOt8+KyoZVEouEP5hKU43PgwuD65xGKG1o3WuBe5NqxD56fzScwvwJ9KiwCxtZjImx1nQu9A&#10;TBlcSulJN2UMj9H+6K+0YwcBboBSJXWcaeEDLgu+Tr8UpPftVyoHv9MJfmP/Q3wa5be8sdlr4esh&#10;IpnGCG1iXZV4Oc4WwR3gjFLot/3wGrMYEq+2VB7xRI4G7nor1w0K3KDRjXAgK0bHAoY7HJUm4EGj&#10;xFlN7uff7qM/OAQrZx3ID6x+7IVTmP+LAbvOp/N53JakzE/PZlDca8v2tcXs2ysChlOsupVJjP5B&#10;P4mVo/YRe7qKVWESRqL28CqjchWGpcSmS7VaJTdsiBXhxtxbGZNH6CK0D/2jcHYkSwDNbulpUUT+&#10;hjODb4w0tNoHqppEqBdc8XpRwXaldxy/BHF9X+vJ6+V7tfwFAAD//wMAUEsDBBQABgAIAAAAIQB4&#10;8ur53QAAAAcBAAAPAAAAZHJzL2Rvd25yZXYueG1sTI/NTsMwEITvSLyDtUhcEHVStaUK2VQVAqlQ&#10;caCF+zYxSYS9jmznp2+Pe4LjaEYz3+SbyWgxKOdbywjpLAGhuLRVyzXC5/Hlfg3CB+KKtGWFcFYe&#10;NsX1VU5ZZUf+UMMh1CKWsM8IoQmhy6T0ZaMM+ZntFEfv2zpDIUpXy8rRGMuNlvMkWUlDLceFhjr1&#10;1Kjy59AbhN2rdvu3dxr63fPx7szbLxpDinh7M20fQQQ1hb8wXPAjOhSR6WR7rrzQCA/zGERYLEFc&#10;3GSxjk9OCMtVCrLI5X/+4hcAAP//AwBQSwECLQAUAAYACAAAACEAtoM4kv4AAADhAQAAEwAAAAAA&#10;AAAAAAAAAAAAAAAAW0NvbnRlbnRfVHlwZXNdLnhtbFBLAQItABQABgAIAAAAIQA4/SH/1gAAAJQB&#10;AAALAAAAAAAAAAAAAAAAAC8BAABfcmVscy8ucmVsc1BLAQItABQABgAIAAAAIQDCXejrfQIAAPcE&#10;AAAOAAAAAAAAAAAAAAAAAC4CAABkcnMvZTJvRG9jLnhtbFBLAQItABQABgAIAAAAIQB48ur53QAA&#10;AAcBAAAPAAAAAAAAAAAAAAAAANcEAABkcnMvZG93bnJldi54bWxQSwUGAAAAAAQABADzAAAA4QUA&#10;AAAA&#10;" filled="f" strokecolor="#7f7f7f" strokeweight="2pt">
                <v:textbox>
                  <w:txbxContent>
                    <w:p w14:paraId="67559FB3" w14:textId="77777777" w:rsidR="00886C77" w:rsidRPr="00773A58" w:rsidRDefault="00886C77" w:rsidP="00886C77">
                      <w:pPr>
                        <w:rPr>
                          <w:b/>
                          <w:color w:val="1F497D" w:themeColor="text2"/>
                          <w:sz w:val="30"/>
                          <w:szCs w:val="30"/>
                        </w:rPr>
                      </w:pPr>
                      <w:r>
                        <w:rPr>
                          <w:b/>
                          <w:color w:val="1F497D" w:themeColor="text2"/>
                          <w:sz w:val="30"/>
                          <w:szCs w:val="30"/>
                        </w:rPr>
                        <w:t>RESPONSIBILITIES</w:t>
                      </w:r>
                    </w:p>
                  </w:txbxContent>
                </v:textbox>
              </v:rect>
            </w:pict>
          </mc:Fallback>
        </mc:AlternateContent>
      </w:r>
    </w:p>
    <w:p w14:paraId="29E96B59" w14:textId="77777777" w:rsidR="00E604CC" w:rsidRPr="00075F7D" w:rsidRDefault="00E604CC" w:rsidP="00E604CC">
      <w:pPr>
        <w:spacing w:after="0" w:line="240" w:lineRule="auto"/>
        <w:rPr>
          <w:b/>
          <w:sz w:val="24"/>
          <w:szCs w:val="24"/>
        </w:rPr>
      </w:pPr>
    </w:p>
    <w:p w14:paraId="69016A61" w14:textId="1BBE58BA" w:rsidR="00886C77" w:rsidRDefault="00886C77" w:rsidP="00D46D8C">
      <w:pPr>
        <w:spacing w:after="0" w:line="240" w:lineRule="auto"/>
        <w:ind w:firstLine="720"/>
        <w:rPr>
          <w:sz w:val="24"/>
          <w:szCs w:val="24"/>
        </w:rPr>
      </w:pPr>
      <w:r w:rsidRPr="00075F7D">
        <w:rPr>
          <w:sz w:val="24"/>
          <w:szCs w:val="24"/>
        </w:rPr>
        <w:lastRenderedPageBreak/>
        <w:t>It is the Trauma Medical Director’s responsibility to ensure familiarity, appropriate compliance and PI monitoring with this MMCT-CPG.</w:t>
      </w:r>
    </w:p>
    <w:p w14:paraId="705EA4AB" w14:textId="77777777" w:rsidR="00BA2B29" w:rsidRPr="00075F7D" w:rsidRDefault="00BA2B29" w:rsidP="00D46D8C">
      <w:pPr>
        <w:spacing w:after="0" w:line="240" w:lineRule="auto"/>
        <w:ind w:firstLine="720"/>
        <w:rPr>
          <w:sz w:val="24"/>
          <w:szCs w:val="24"/>
        </w:rPr>
      </w:pPr>
    </w:p>
    <w:p w14:paraId="765AFD93" w14:textId="77777777" w:rsidR="00886C77" w:rsidRPr="00075F7D" w:rsidRDefault="00886C77" w:rsidP="00E604CC">
      <w:pPr>
        <w:spacing w:after="0" w:line="240" w:lineRule="auto"/>
        <w:rPr>
          <w:sz w:val="24"/>
          <w:szCs w:val="24"/>
        </w:rPr>
      </w:pPr>
      <w:r w:rsidRPr="00075F7D">
        <w:rPr>
          <w:noProof/>
          <w:color w:val="1F497D" w:themeColor="text2"/>
          <w:sz w:val="24"/>
          <w:szCs w:val="24"/>
        </w:rPr>
        <mc:AlternateContent>
          <mc:Choice Requires="wps">
            <w:drawing>
              <wp:anchor distT="0" distB="0" distL="114300" distR="114300" simplePos="0" relativeHeight="251663872" behindDoc="0" locked="0" layoutInCell="1" allowOverlap="1" wp14:anchorId="15EF9BE7" wp14:editId="3D44B039">
                <wp:simplePos x="0" y="0"/>
                <wp:positionH relativeFrom="column">
                  <wp:posOffset>22860</wp:posOffset>
                </wp:positionH>
                <wp:positionV relativeFrom="paragraph">
                  <wp:posOffset>38100</wp:posOffset>
                </wp:positionV>
                <wp:extent cx="6591300" cy="320040"/>
                <wp:effectExtent l="0" t="0" r="19050" b="22860"/>
                <wp:wrapNone/>
                <wp:docPr id="30" name="Rectangle 30"/>
                <wp:cNvGraphicFramePr/>
                <a:graphic xmlns:a="http://schemas.openxmlformats.org/drawingml/2006/main">
                  <a:graphicData uri="http://schemas.microsoft.com/office/word/2010/wordprocessingShape">
                    <wps:wsp>
                      <wps:cNvSpPr/>
                      <wps:spPr>
                        <a:xfrm>
                          <a:off x="0" y="0"/>
                          <a:ext cx="6591300" cy="320040"/>
                        </a:xfrm>
                        <a:prstGeom prst="rect">
                          <a:avLst/>
                        </a:prstGeom>
                        <a:noFill/>
                        <a:ln w="25400" cap="flat" cmpd="sng" algn="ctr">
                          <a:solidFill>
                            <a:sysClr val="window" lastClr="FFFFFF">
                              <a:lumMod val="50000"/>
                            </a:sysClr>
                          </a:solidFill>
                          <a:prstDash val="solid"/>
                        </a:ln>
                        <a:effectLst/>
                      </wps:spPr>
                      <wps:txbx>
                        <w:txbxContent>
                          <w:p w14:paraId="587F8981" w14:textId="77777777" w:rsidR="00886C77" w:rsidRPr="00773A58" w:rsidRDefault="00886C77" w:rsidP="00886C77">
                            <w:pPr>
                              <w:rPr>
                                <w:b/>
                                <w:color w:val="1F497D" w:themeColor="text2"/>
                                <w:sz w:val="30"/>
                                <w:szCs w:val="30"/>
                              </w:rPr>
                            </w:pPr>
                            <w:r>
                              <w:rPr>
                                <w:b/>
                                <w:color w:val="1F497D" w:themeColor="text2"/>
                                <w:sz w:val="30"/>
                                <w:szCs w:val="30"/>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9" style="position:absolute;margin-left:1.8pt;margin-top:3pt;width:519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B8fgIAAPcEAAAOAAAAZHJzL2Uyb0RvYy54bWysVMlu2zAQvRfoPxC8N/KaJkbkwEjgokCa&#10;BE2KnGmKtARwK0lbcr++j5ScGGlPRX2gZzgb580bXV13WpG98KGxpqTjsxElwnBbNWZb0h/P608X&#10;lITITMWUNaKkBxHo9fLjh6vWLcTE1lZVwhMkMWHRupLWMbpFUQReC83CmXXCwCit1yxC9dui8qxF&#10;dq2KyWh0XrTWV85bLkLA7W1vpMucX0rB44OUQUSiSoq3xXz6fG7SWSyv2GLrmasbPjyD/cMrNGsM&#10;ir6mumWRkZ1v/kilG+5tsDKecasLK2XDRe4B3YxH77p5qpkTuReAE9wrTOH/peX3+0dPmqqkU8Bj&#10;mMaMvgM1ZrZKENwBoNaFBfye3KMftAAxddtJr9M/+iBdBvXwCqroIuG4PJ9fjqcjJOewTTGzWU5a&#10;vEU7H+IXYTVJQkk9ymcs2f4uRFSE69ElFTN23SiVB6cMaUs6mc9yfgb+SMUiSmmHjoLZUsLUFsTk&#10;0eeUwaqmSuEpUTiEG+XJnoEboFRlW0oUCxGXJV3nXw5SO/3NVr3ffIRfAgWP6uN78TRveuwtC3Uf&#10;kUsOEcqkuiLzcugtgdvDmaTYbbo8jcn0iPzGVgeMyNueu8HxdYMCd3joI/MgK6DFAsYHHFJZ4GEH&#10;iZLa+l9/u0/+4BCslLQgP7D6uWNeoP+vBuy6HM8wJRKzMpt/nkDxp5bNqcXs9I0FhmOsuuNZTP5R&#10;HUXprX7Bnq5SVZiY4ajdT2VQbmK/lNh0Llar7IYNcSzemSfHU/IEXYL2uXth3g1kiaDZvT0uClu8&#10;40zv27NmtYtWNplQCeoeV0wvKdiuPMfhS5DW91TPXm/fq+VvAAAA//8DAFBLAwQUAAYACAAAACEA&#10;JBcJ0N0AAAAHAQAADwAAAGRycy9kb3ducmV2LnhtbEyPzU7DMBCE70i8g7VIXBB1AiWqQpyqQiAV&#10;EAdaet/GJomw11Hs/PTt2Z7gODujmW+L9eysGE0fWk8K0kUCwlDldUu1gq/9y+0KRIhIGq0no+Bk&#10;AqzLy4sCc+0n+jTjLtaCSyjkqKCJsculDFVjHIaF7wyx9+17h5FlX0vd48Tlzsq7JMmkw5Z4ocHO&#10;PDWm+tkNTsH21fbvbx84Dtvn/c2JNgecYqrU9dW8eQQRzRz/wnDGZ3QomenoB9JBWAX3GQcVZPzQ&#10;2U2WKR+OCh6yJciykP/5y18AAAD//wMAUEsBAi0AFAAGAAgAAAAhALaDOJL+AAAA4QEAABMAAAAA&#10;AAAAAAAAAAAAAAAAAFtDb250ZW50X1R5cGVzXS54bWxQSwECLQAUAAYACAAAACEAOP0h/9YAAACU&#10;AQAACwAAAAAAAAAAAAAAAAAvAQAAX3JlbHMvLnJlbHNQSwECLQAUAAYACAAAACEAp8EQfH4CAAD3&#10;BAAADgAAAAAAAAAAAAAAAAAuAgAAZHJzL2Uyb0RvYy54bWxQSwECLQAUAAYACAAAACEAJBcJ0N0A&#10;AAAHAQAADwAAAAAAAAAAAAAAAADYBAAAZHJzL2Rvd25yZXYueG1sUEsFBgAAAAAEAAQA8wAAAOIF&#10;AAAAAA==&#10;" filled="f" strokecolor="#7f7f7f" strokeweight="2pt">
                <v:textbox>
                  <w:txbxContent>
                    <w:p w14:paraId="587F8981" w14:textId="77777777" w:rsidR="00886C77" w:rsidRPr="00773A58" w:rsidRDefault="00886C77" w:rsidP="00886C77">
                      <w:pPr>
                        <w:rPr>
                          <w:b/>
                          <w:color w:val="1F497D" w:themeColor="text2"/>
                          <w:sz w:val="30"/>
                          <w:szCs w:val="30"/>
                        </w:rPr>
                      </w:pPr>
                      <w:r>
                        <w:rPr>
                          <w:b/>
                          <w:color w:val="1F497D" w:themeColor="text2"/>
                          <w:sz w:val="30"/>
                          <w:szCs w:val="30"/>
                        </w:rPr>
                        <w:t>REFERENCES</w:t>
                      </w:r>
                    </w:p>
                  </w:txbxContent>
                </v:textbox>
              </v:rect>
            </w:pict>
          </mc:Fallback>
        </mc:AlternateContent>
      </w:r>
    </w:p>
    <w:p w14:paraId="1BBEF7A7" w14:textId="77777777" w:rsidR="004F4D84" w:rsidRPr="00075F7D" w:rsidRDefault="004F4D84" w:rsidP="004F4D84">
      <w:pPr>
        <w:pStyle w:val="ListParagraph"/>
        <w:spacing w:after="0" w:line="240" w:lineRule="auto"/>
        <w:rPr>
          <w:sz w:val="24"/>
          <w:szCs w:val="24"/>
        </w:rPr>
      </w:pPr>
    </w:p>
    <w:p w14:paraId="07110F12" w14:textId="1336D95E" w:rsidR="006E4CBA" w:rsidRPr="002C51A3" w:rsidRDefault="006E4CBA" w:rsidP="001B707C">
      <w:pPr>
        <w:spacing w:after="0" w:line="240" w:lineRule="auto"/>
        <w:rPr>
          <w:b/>
          <w:sz w:val="24"/>
          <w:szCs w:val="24"/>
        </w:rPr>
      </w:pPr>
      <w:r w:rsidRPr="002C51A3">
        <w:rPr>
          <w:b/>
          <w:sz w:val="24"/>
          <w:szCs w:val="24"/>
        </w:rPr>
        <w:t>References:</w:t>
      </w:r>
    </w:p>
    <w:p w14:paraId="6BF3FBB2" w14:textId="552265AA" w:rsidR="006E4CBA" w:rsidRPr="002C51A3" w:rsidRDefault="00D7012E" w:rsidP="00D7012E">
      <w:pPr>
        <w:pStyle w:val="ListParagraph"/>
        <w:numPr>
          <w:ilvl w:val="0"/>
          <w:numId w:val="27"/>
        </w:numPr>
        <w:spacing w:after="0" w:line="240" w:lineRule="auto"/>
        <w:rPr>
          <w:sz w:val="24"/>
          <w:szCs w:val="24"/>
        </w:rPr>
      </w:pPr>
      <w:r w:rsidRPr="002C51A3">
        <w:rPr>
          <w:sz w:val="24"/>
          <w:szCs w:val="24"/>
        </w:rPr>
        <w:t xml:space="preserve">Holcomb JB, Jenkins D, </w:t>
      </w:r>
      <w:proofErr w:type="gramStart"/>
      <w:r w:rsidRPr="002C51A3">
        <w:rPr>
          <w:sz w:val="24"/>
          <w:szCs w:val="24"/>
        </w:rPr>
        <w:t>Rhee</w:t>
      </w:r>
      <w:proofErr w:type="gramEnd"/>
      <w:r w:rsidRPr="002C51A3">
        <w:rPr>
          <w:sz w:val="24"/>
          <w:szCs w:val="24"/>
        </w:rPr>
        <w:t xml:space="preserve"> P, et al. Damage control resuscitation: directly addressing the early coagulopathy of trauma. J Trauma 2007; 62:307–310.</w:t>
      </w:r>
    </w:p>
    <w:p w14:paraId="0A0BC59E" w14:textId="41827758" w:rsidR="00D7012E" w:rsidRPr="002C51A3" w:rsidRDefault="00D7012E" w:rsidP="00D7012E">
      <w:pPr>
        <w:pStyle w:val="ListParagraph"/>
        <w:numPr>
          <w:ilvl w:val="0"/>
          <w:numId w:val="27"/>
        </w:numPr>
        <w:spacing w:after="0" w:line="240" w:lineRule="auto"/>
        <w:rPr>
          <w:sz w:val="24"/>
          <w:szCs w:val="24"/>
        </w:rPr>
      </w:pPr>
      <w:proofErr w:type="spellStart"/>
      <w:r w:rsidRPr="002C51A3">
        <w:rPr>
          <w:sz w:val="24"/>
          <w:szCs w:val="24"/>
        </w:rPr>
        <w:t>Rotondo</w:t>
      </w:r>
      <w:proofErr w:type="spellEnd"/>
      <w:r w:rsidRPr="002C51A3">
        <w:rPr>
          <w:sz w:val="24"/>
          <w:szCs w:val="24"/>
        </w:rPr>
        <w:t xml:space="preserve"> MF, Schwab CW, </w:t>
      </w:r>
      <w:proofErr w:type="spellStart"/>
      <w:r w:rsidRPr="002C51A3">
        <w:rPr>
          <w:sz w:val="24"/>
          <w:szCs w:val="24"/>
        </w:rPr>
        <w:t>McGonigal</w:t>
      </w:r>
      <w:proofErr w:type="spellEnd"/>
      <w:r w:rsidRPr="002C51A3">
        <w:rPr>
          <w:sz w:val="24"/>
          <w:szCs w:val="24"/>
        </w:rPr>
        <w:t xml:space="preserve"> MD, et al., Damage control: an approach for improved survival in exsanguinating penetrating abdominal injury. J Trauma, 1993. 35(3): p. 375-82; discussion 382-3.</w:t>
      </w:r>
    </w:p>
    <w:p w14:paraId="34970D80" w14:textId="7FEB4807" w:rsidR="00D7012E" w:rsidRPr="002C51A3" w:rsidRDefault="00D7012E" w:rsidP="00D7012E">
      <w:pPr>
        <w:pStyle w:val="ListParagraph"/>
        <w:numPr>
          <w:ilvl w:val="0"/>
          <w:numId w:val="27"/>
        </w:numPr>
        <w:spacing w:after="0" w:line="240" w:lineRule="auto"/>
        <w:rPr>
          <w:sz w:val="24"/>
          <w:szCs w:val="24"/>
        </w:rPr>
      </w:pPr>
      <w:r w:rsidRPr="002C51A3">
        <w:rPr>
          <w:sz w:val="24"/>
          <w:szCs w:val="24"/>
        </w:rPr>
        <w:t>Hess JR, Lawson JH. The coagulopathy of trauma versus disseminated intravascular coagulation. J Trauma. 2006</w:t>
      </w:r>
      <w:proofErr w:type="gramStart"/>
      <w:r w:rsidRPr="002C51A3">
        <w:rPr>
          <w:sz w:val="24"/>
          <w:szCs w:val="24"/>
        </w:rPr>
        <w:t>;60</w:t>
      </w:r>
      <w:proofErr w:type="gramEnd"/>
      <w:r w:rsidRPr="002C51A3">
        <w:rPr>
          <w:sz w:val="24"/>
          <w:szCs w:val="24"/>
        </w:rPr>
        <w:t xml:space="preserve">(6 </w:t>
      </w:r>
      <w:proofErr w:type="spellStart"/>
      <w:r w:rsidRPr="002C51A3">
        <w:rPr>
          <w:sz w:val="24"/>
          <w:szCs w:val="24"/>
        </w:rPr>
        <w:t>Suppl</w:t>
      </w:r>
      <w:proofErr w:type="spellEnd"/>
      <w:r w:rsidRPr="002C51A3">
        <w:rPr>
          <w:sz w:val="24"/>
          <w:szCs w:val="24"/>
        </w:rPr>
        <w:t>):S12-9.</w:t>
      </w:r>
    </w:p>
    <w:p w14:paraId="00373E0A" w14:textId="610A107C" w:rsidR="00D7012E" w:rsidRPr="002C51A3" w:rsidRDefault="00D7012E" w:rsidP="00D7012E">
      <w:pPr>
        <w:pStyle w:val="ListParagraph"/>
        <w:numPr>
          <w:ilvl w:val="0"/>
          <w:numId w:val="27"/>
        </w:numPr>
        <w:spacing w:after="0" w:line="240" w:lineRule="auto"/>
        <w:rPr>
          <w:sz w:val="24"/>
          <w:szCs w:val="24"/>
        </w:rPr>
      </w:pPr>
      <w:r w:rsidRPr="002C51A3">
        <w:rPr>
          <w:sz w:val="24"/>
          <w:szCs w:val="24"/>
        </w:rPr>
        <w:t xml:space="preserve">Perkins JG, </w:t>
      </w:r>
      <w:proofErr w:type="spellStart"/>
      <w:r w:rsidRPr="002C51A3">
        <w:rPr>
          <w:sz w:val="24"/>
          <w:szCs w:val="24"/>
        </w:rPr>
        <w:t>Beekley</w:t>
      </w:r>
      <w:proofErr w:type="spellEnd"/>
      <w:r w:rsidRPr="002C51A3">
        <w:rPr>
          <w:sz w:val="24"/>
          <w:szCs w:val="24"/>
        </w:rPr>
        <w:t xml:space="preserve"> AC. In: </w:t>
      </w:r>
      <w:proofErr w:type="spellStart"/>
      <w:r w:rsidRPr="002C51A3">
        <w:rPr>
          <w:sz w:val="24"/>
          <w:szCs w:val="24"/>
        </w:rPr>
        <w:t>Savtisky</w:t>
      </w:r>
      <w:proofErr w:type="spellEnd"/>
      <w:r w:rsidRPr="002C51A3">
        <w:rPr>
          <w:sz w:val="24"/>
          <w:szCs w:val="24"/>
        </w:rPr>
        <w:t xml:space="preserve"> E, </w:t>
      </w:r>
      <w:proofErr w:type="spellStart"/>
      <w:r w:rsidRPr="002C51A3">
        <w:rPr>
          <w:sz w:val="24"/>
          <w:szCs w:val="24"/>
        </w:rPr>
        <w:t>Eastridge</w:t>
      </w:r>
      <w:proofErr w:type="spellEnd"/>
      <w:r w:rsidRPr="002C51A3">
        <w:rPr>
          <w:sz w:val="24"/>
          <w:szCs w:val="24"/>
        </w:rPr>
        <w:t>, and B. editor. Combat Casualty Care: Lesson Learned from OEF and OIF. Borden Institute, Washington, DC: Department of the Army, Office of the Surgeon General 2012. p. 121-64.</w:t>
      </w:r>
    </w:p>
    <w:p w14:paraId="1FCBD439" w14:textId="77777777" w:rsidR="00D7012E" w:rsidRPr="002C51A3" w:rsidRDefault="00D7012E" w:rsidP="00D7012E">
      <w:pPr>
        <w:pStyle w:val="ListParagraph"/>
        <w:numPr>
          <w:ilvl w:val="0"/>
          <w:numId w:val="27"/>
        </w:numPr>
        <w:rPr>
          <w:sz w:val="24"/>
          <w:szCs w:val="24"/>
        </w:rPr>
      </w:pPr>
      <w:r w:rsidRPr="002C51A3">
        <w:rPr>
          <w:sz w:val="24"/>
          <w:szCs w:val="24"/>
        </w:rPr>
        <w:t xml:space="preserve">Holcomb JB. The 2004 </w:t>
      </w:r>
      <w:proofErr w:type="spellStart"/>
      <w:r w:rsidRPr="002C51A3">
        <w:rPr>
          <w:sz w:val="24"/>
          <w:szCs w:val="24"/>
        </w:rPr>
        <w:t>Fitts</w:t>
      </w:r>
      <w:proofErr w:type="spellEnd"/>
      <w:r w:rsidRPr="002C51A3">
        <w:rPr>
          <w:sz w:val="24"/>
          <w:szCs w:val="24"/>
        </w:rPr>
        <w:t xml:space="preserve"> lecture: current perspective on combat casualty care. J Trauma. 2005</w:t>
      </w:r>
      <w:proofErr w:type="gramStart"/>
      <w:r w:rsidRPr="002C51A3">
        <w:rPr>
          <w:sz w:val="24"/>
          <w:szCs w:val="24"/>
        </w:rPr>
        <w:t>;59</w:t>
      </w:r>
      <w:proofErr w:type="gramEnd"/>
      <w:r w:rsidRPr="002C51A3">
        <w:rPr>
          <w:sz w:val="24"/>
          <w:szCs w:val="24"/>
        </w:rPr>
        <w:t>(4):990–1002.</w:t>
      </w:r>
    </w:p>
    <w:p w14:paraId="5A273E5C" w14:textId="422F3805" w:rsidR="00D7012E" w:rsidRPr="002C51A3" w:rsidRDefault="00D7012E" w:rsidP="00D7012E">
      <w:pPr>
        <w:pStyle w:val="ListParagraph"/>
        <w:numPr>
          <w:ilvl w:val="0"/>
          <w:numId w:val="27"/>
        </w:numPr>
        <w:spacing w:after="0" w:line="240" w:lineRule="auto"/>
        <w:rPr>
          <w:sz w:val="24"/>
          <w:szCs w:val="24"/>
        </w:rPr>
      </w:pPr>
      <w:r w:rsidRPr="002C51A3">
        <w:rPr>
          <w:sz w:val="24"/>
          <w:szCs w:val="24"/>
        </w:rPr>
        <w:t>Rasmussen TE, Gross KR, Baer DG. Where do we go from here? Preface. US Military Health System Research Symposium, August 2013. J Trauma Acute Care Surg. 2013</w:t>
      </w:r>
      <w:proofErr w:type="gramStart"/>
      <w:r w:rsidRPr="002C51A3">
        <w:rPr>
          <w:sz w:val="24"/>
          <w:szCs w:val="24"/>
        </w:rPr>
        <w:t>;75</w:t>
      </w:r>
      <w:proofErr w:type="gramEnd"/>
      <w:r w:rsidRPr="002C51A3">
        <w:rPr>
          <w:sz w:val="24"/>
          <w:szCs w:val="24"/>
        </w:rPr>
        <w:t xml:space="preserve">(2 </w:t>
      </w:r>
      <w:proofErr w:type="spellStart"/>
      <w:r w:rsidRPr="002C51A3">
        <w:rPr>
          <w:sz w:val="24"/>
          <w:szCs w:val="24"/>
        </w:rPr>
        <w:t>Suppl</w:t>
      </w:r>
      <w:proofErr w:type="spellEnd"/>
      <w:r w:rsidRPr="002C51A3">
        <w:rPr>
          <w:sz w:val="24"/>
          <w:szCs w:val="24"/>
        </w:rPr>
        <w:t xml:space="preserve"> 2):S105–S106.</w:t>
      </w:r>
    </w:p>
    <w:p w14:paraId="2884E7FE" w14:textId="3BA753ED" w:rsidR="00D7012E" w:rsidRPr="002C51A3" w:rsidRDefault="00D7012E" w:rsidP="00D7012E">
      <w:pPr>
        <w:pStyle w:val="ListParagraph"/>
        <w:numPr>
          <w:ilvl w:val="0"/>
          <w:numId w:val="27"/>
        </w:numPr>
        <w:spacing w:after="0" w:line="240" w:lineRule="auto"/>
        <w:rPr>
          <w:sz w:val="24"/>
          <w:szCs w:val="24"/>
        </w:rPr>
      </w:pPr>
      <w:r w:rsidRPr="002C51A3">
        <w:rPr>
          <w:sz w:val="24"/>
          <w:szCs w:val="24"/>
        </w:rPr>
        <w:t xml:space="preserve">Duchesne JC, </w:t>
      </w:r>
      <w:proofErr w:type="spellStart"/>
      <w:r w:rsidRPr="002C51A3">
        <w:rPr>
          <w:sz w:val="24"/>
          <w:szCs w:val="24"/>
        </w:rPr>
        <w:t>McSwain</w:t>
      </w:r>
      <w:proofErr w:type="spellEnd"/>
      <w:r w:rsidRPr="002C51A3">
        <w:rPr>
          <w:sz w:val="24"/>
          <w:szCs w:val="24"/>
        </w:rPr>
        <w:t xml:space="preserve"> NE, Cotton BA, Hunt JP, </w:t>
      </w:r>
      <w:proofErr w:type="spellStart"/>
      <w:r w:rsidRPr="002C51A3">
        <w:rPr>
          <w:sz w:val="24"/>
          <w:szCs w:val="24"/>
        </w:rPr>
        <w:t>Dellavolpe</w:t>
      </w:r>
      <w:proofErr w:type="spellEnd"/>
      <w:r w:rsidRPr="002C51A3">
        <w:rPr>
          <w:sz w:val="24"/>
          <w:szCs w:val="24"/>
        </w:rPr>
        <w:t xml:space="preserve"> J, </w:t>
      </w:r>
      <w:proofErr w:type="spellStart"/>
      <w:r w:rsidRPr="002C51A3">
        <w:rPr>
          <w:sz w:val="24"/>
          <w:szCs w:val="24"/>
        </w:rPr>
        <w:t>Lafaro</w:t>
      </w:r>
      <w:proofErr w:type="spellEnd"/>
      <w:r w:rsidRPr="002C51A3">
        <w:rPr>
          <w:sz w:val="24"/>
          <w:szCs w:val="24"/>
        </w:rPr>
        <w:t xml:space="preserve"> K, Marr AB, Gonzalez EA, Phelan HA, </w:t>
      </w:r>
      <w:proofErr w:type="spellStart"/>
      <w:r w:rsidRPr="002C51A3">
        <w:rPr>
          <w:sz w:val="24"/>
          <w:szCs w:val="24"/>
        </w:rPr>
        <w:t>Bilski</w:t>
      </w:r>
      <w:proofErr w:type="spellEnd"/>
      <w:r w:rsidRPr="002C51A3">
        <w:rPr>
          <w:sz w:val="24"/>
          <w:szCs w:val="24"/>
        </w:rPr>
        <w:t xml:space="preserve"> T, et al. Damage control resuscitation: the new face of damage control. J Trauma. 2010</w:t>
      </w:r>
      <w:proofErr w:type="gramStart"/>
      <w:r w:rsidRPr="002C51A3">
        <w:rPr>
          <w:sz w:val="24"/>
          <w:szCs w:val="24"/>
        </w:rPr>
        <w:t>;69</w:t>
      </w:r>
      <w:proofErr w:type="gramEnd"/>
      <w:r w:rsidRPr="002C51A3">
        <w:rPr>
          <w:sz w:val="24"/>
          <w:szCs w:val="24"/>
        </w:rPr>
        <w:t>(4):976–990.</w:t>
      </w:r>
    </w:p>
    <w:p w14:paraId="0DCC0F55" w14:textId="4222EC56" w:rsidR="001C0D04" w:rsidRPr="002C51A3" w:rsidRDefault="001C0D04" w:rsidP="001C0D04">
      <w:pPr>
        <w:pStyle w:val="ListParagraph"/>
        <w:numPr>
          <w:ilvl w:val="0"/>
          <w:numId w:val="27"/>
        </w:numPr>
        <w:spacing w:after="0" w:line="240" w:lineRule="auto"/>
        <w:rPr>
          <w:sz w:val="24"/>
          <w:szCs w:val="24"/>
        </w:rPr>
      </w:pPr>
      <w:r w:rsidRPr="002C51A3">
        <w:rPr>
          <w:sz w:val="24"/>
          <w:szCs w:val="24"/>
        </w:rPr>
        <w:t xml:space="preserve">Jenkins DH, Rappold JF, </w:t>
      </w:r>
      <w:proofErr w:type="spellStart"/>
      <w:r w:rsidRPr="002C51A3">
        <w:rPr>
          <w:sz w:val="24"/>
          <w:szCs w:val="24"/>
        </w:rPr>
        <w:t>Badloe</w:t>
      </w:r>
      <w:proofErr w:type="spellEnd"/>
      <w:r w:rsidRPr="002C51A3">
        <w:rPr>
          <w:sz w:val="24"/>
          <w:szCs w:val="24"/>
        </w:rPr>
        <w:t xml:space="preserve"> JF, et al. THOR Position Paper on Remote Damage Control Resuscitation: Definitions, Current Practice and Knowledge Gaps. Shock 2014</w:t>
      </w:r>
      <w:proofErr w:type="gramStart"/>
      <w:r w:rsidRPr="002C51A3">
        <w:rPr>
          <w:sz w:val="24"/>
          <w:szCs w:val="24"/>
        </w:rPr>
        <w:t>;41</w:t>
      </w:r>
      <w:proofErr w:type="gramEnd"/>
      <w:r w:rsidRPr="002C51A3">
        <w:rPr>
          <w:sz w:val="24"/>
          <w:szCs w:val="24"/>
        </w:rPr>
        <w:t>(0 1):3-12.</w:t>
      </w:r>
    </w:p>
    <w:p w14:paraId="5A1B5361" w14:textId="4952A178" w:rsidR="00EE599F" w:rsidRDefault="00EE599F" w:rsidP="00EE599F">
      <w:pPr>
        <w:pStyle w:val="ListParagraph"/>
        <w:numPr>
          <w:ilvl w:val="0"/>
          <w:numId w:val="27"/>
        </w:numPr>
        <w:spacing w:after="0" w:line="240" w:lineRule="auto"/>
        <w:rPr>
          <w:sz w:val="24"/>
          <w:szCs w:val="24"/>
        </w:rPr>
      </w:pPr>
      <w:r w:rsidRPr="00EE599F">
        <w:rPr>
          <w:sz w:val="24"/>
          <w:szCs w:val="24"/>
        </w:rPr>
        <w:t xml:space="preserve">Moore HB, Moore EE, Chapman MP, et al. Plasma-First Resuscitation to Treat Hemorrhagic Shock </w:t>
      </w:r>
      <w:r w:rsidR="00CD0239" w:rsidRPr="00EE599F">
        <w:rPr>
          <w:sz w:val="24"/>
          <w:szCs w:val="24"/>
        </w:rPr>
        <w:t>during</w:t>
      </w:r>
      <w:r w:rsidRPr="00EE599F">
        <w:rPr>
          <w:sz w:val="24"/>
          <w:szCs w:val="24"/>
        </w:rPr>
        <w:t xml:space="preserve"> Emergency Ground Transportation in an Urban Area: A Randomized Trial. Lancet 2018; 392(10144):283-291.  </w:t>
      </w:r>
    </w:p>
    <w:p w14:paraId="7C7334F0" w14:textId="5FBEF56D" w:rsidR="00EE599F" w:rsidRDefault="00EE599F" w:rsidP="00EE599F">
      <w:pPr>
        <w:pStyle w:val="ListParagraph"/>
        <w:numPr>
          <w:ilvl w:val="0"/>
          <w:numId w:val="27"/>
        </w:numPr>
        <w:spacing w:after="0" w:line="240" w:lineRule="auto"/>
        <w:rPr>
          <w:sz w:val="24"/>
          <w:szCs w:val="24"/>
        </w:rPr>
      </w:pPr>
      <w:r w:rsidRPr="00EE599F">
        <w:rPr>
          <w:sz w:val="24"/>
          <w:szCs w:val="24"/>
        </w:rPr>
        <w:t xml:space="preserve">Sperry JL, </w:t>
      </w:r>
      <w:proofErr w:type="spellStart"/>
      <w:r w:rsidRPr="00EE599F">
        <w:rPr>
          <w:sz w:val="24"/>
          <w:szCs w:val="24"/>
        </w:rPr>
        <w:t>Guyette</w:t>
      </w:r>
      <w:proofErr w:type="spellEnd"/>
      <w:r w:rsidRPr="00EE599F">
        <w:rPr>
          <w:sz w:val="24"/>
          <w:szCs w:val="24"/>
        </w:rPr>
        <w:t xml:space="preserve"> FX, Brown JB, et al. Prehospital Plasma During Air Medical Transport in Trauma Patients at Risk for Hemorrhagic Shock. NEJM 2018</w:t>
      </w:r>
      <w:proofErr w:type="gramStart"/>
      <w:r w:rsidRPr="00EE599F">
        <w:rPr>
          <w:sz w:val="24"/>
          <w:szCs w:val="24"/>
        </w:rPr>
        <w:t>;379:315</w:t>
      </w:r>
      <w:proofErr w:type="gramEnd"/>
      <w:r w:rsidRPr="00EE599F">
        <w:rPr>
          <w:sz w:val="24"/>
          <w:szCs w:val="24"/>
        </w:rPr>
        <w:t>-326</w:t>
      </w:r>
      <w:r>
        <w:rPr>
          <w:sz w:val="24"/>
          <w:szCs w:val="24"/>
        </w:rPr>
        <w:t>.</w:t>
      </w:r>
    </w:p>
    <w:p w14:paraId="50D163F3" w14:textId="08A562FD" w:rsidR="001C0D04" w:rsidRPr="002C51A3" w:rsidRDefault="001C0D04" w:rsidP="001C0D04">
      <w:pPr>
        <w:pStyle w:val="ListParagraph"/>
        <w:numPr>
          <w:ilvl w:val="0"/>
          <w:numId w:val="27"/>
        </w:numPr>
        <w:spacing w:after="0" w:line="240" w:lineRule="auto"/>
        <w:rPr>
          <w:sz w:val="24"/>
          <w:szCs w:val="24"/>
        </w:rPr>
      </w:pPr>
      <w:r w:rsidRPr="002C51A3">
        <w:rPr>
          <w:sz w:val="24"/>
          <w:szCs w:val="24"/>
        </w:rPr>
        <w:t xml:space="preserve">Cannon JW, Khan MA, Raja AS, et al. Damage Control Resuscitation in Patients with Severe Traumatic Hemorrhage:  A Practice Management Guideline </w:t>
      </w:r>
      <w:r w:rsidR="00CD0239" w:rsidRPr="002C51A3">
        <w:rPr>
          <w:sz w:val="24"/>
          <w:szCs w:val="24"/>
        </w:rPr>
        <w:t>from</w:t>
      </w:r>
      <w:r w:rsidRPr="002C51A3">
        <w:rPr>
          <w:sz w:val="24"/>
          <w:szCs w:val="24"/>
        </w:rPr>
        <w:t xml:space="preserve"> the Eastern Association for </w:t>
      </w:r>
      <w:r w:rsidR="0051203A" w:rsidRPr="002C51A3">
        <w:rPr>
          <w:sz w:val="24"/>
          <w:szCs w:val="24"/>
        </w:rPr>
        <w:t>the</w:t>
      </w:r>
      <w:r w:rsidRPr="002C51A3">
        <w:rPr>
          <w:sz w:val="24"/>
          <w:szCs w:val="24"/>
        </w:rPr>
        <w:t xml:space="preserve"> Surgery of Trauma. J Trauma Acute Care </w:t>
      </w:r>
      <w:proofErr w:type="spellStart"/>
      <w:r w:rsidRPr="002C51A3">
        <w:rPr>
          <w:sz w:val="24"/>
          <w:szCs w:val="24"/>
        </w:rPr>
        <w:t>Surg</w:t>
      </w:r>
      <w:proofErr w:type="spellEnd"/>
      <w:r w:rsidRPr="002C51A3">
        <w:rPr>
          <w:sz w:val="24"/>
          <w:szCs w:val="24"/>
        </w:rPr>
        <w:t xml:space="preserve"> 2017</w:t>
      </w:r>
      <w:proofErr w:type="gramStart"/>
      <w:r w:rsidRPr="002C51A3">
        <w:rPr>
          <w:sz w:val="24"/>
          <w:szCs w:val="24"/>
        </w:rPr>
        <w:t>;82</w:t>
      </w:r>
      <w:proofErr w:type="gramEnd"/>
      <w:r w:rsidRPr="002C51A3">
        <w:rPr>
          <w:sz w:val="24"/>
          <w:szCs w:val="24"/>
        </w:rPr>
        <w:t>(3):605-617.</w:t>
      </w:r>
    </w:p>
    <w:p w14:paraId="03FC9AE9" w14:textId="04B90AA9" w:rsidR="001C0D04" w:rsidRPr="002C51A3" w:rsidRDefault="001C0D04" w:rsidP="001C0D04">
      <w:pPr>
        <w:pStyle w:val="ListParagraph"/>
        <w:numPr>
          <w:ilvl w:val="0"/>
          <w:numId w:val="27"/>
        </w:numPr>
        <w:spacing w:after="0" w:line="240" w:lineRule="auto"/>
        <w:rPr>
          <w:sz w:val="24"/>
          <w:szCs w:val="24"/>
        </w:rPr>
      </w:pPr>
      <w:r w:rsidRPr="002C51A3">
        <w:rPr>
          <w:sz w:val="24"/>
          <w:szCs w:val="24"/>
        </w:rPr>
        <w:t xml:space="preserve">Shapiro MB, Jenkins HD, Schwab CW, </w:t>
      </w:r>
      <w:proofErr w:type="spellStart"/>
      <w:r w:rsidRPr="002C51A3">
        <w:rPr>
          <w:sz w:val="24"/>
          <w:szCs w:val="24"/>
        </w:rPr>
        <w:t>Rotondo</w:t>
      </w:r>
      <w:proofErr w:type="spellEnd"/>
      <w:r w:rsidRPr="002C51A3">
        <w:rPr>
          <w:sz w:val="24"/>
          <w:szCs w:val="24"/>
        </w:rPr>
        <w:t xml:space="preserve"> MF. Damage Control: Collective Review. J Trauma 2000</w:t>
      </w:r>
      <w:proofErr w:type="gramStart"/>
      <w:r w:rsidRPr="002C51A3">
        <w:rPr>
          <w:sz w:val="24"/>
          <w:szCs w:val="24"/>
        </w:rPr>
        <w:t>;49</w:t>
      </w:r>
      <w:proofErr w:type="gramEnd"/>
      <w:r w:rsidRPr="002C51A3">
        <w:rPr>
          <w:sz w:val="24"/>
          <w:szCs w:val="24"/>
        </w:rPr>
        <w:t>(5):969-78.</w:t>
      </w:r>
    </w:p>
    <w:p w14:paraId="583EC9DF" w14:textId="421DF58E" w:rsidR="00EE599F" w:rsidRDefault="00EE599F" w:rsidP="00EE599F">
      <w:pPr>
        <w:pStyle w:val="ListParagraph"/>
        <w:numPr>
          <w:ilvl w:val="0"/>
          <w:numId w:val="27"/>
        </w:numPr>
        <w:spacing w:after="0" w:line="240" w:lineRule="auto"/>
        <w:rPr>
          <w:sz w:val="24"/>
          <w:szCs w:val="24"/>
        </w:rPr>
      </w:pPr>
      <w:r w:rsidRPr="00EE599F">
        <w:rPr>
          <w:sz w:val="24"/>
          <w:szCs w:val="24"/>
        </w:rPr>
        <w:t xml:space="preserve">Holcomb JB. Transport Time and </w:t>
      </w:r>
      <w:proofErr w:type="spellStart"/>
      <w:r w:rsidRPr="00EE599F">
        <w:rPr>
          <w:sz w:val="24"/>
          <w:szCs w:val="24"/>
        </w:rPr>
        <w:t>Preoperating</w:t>
      </w:r>
      <w:proofErr w:type="spellEnd"/>
      <w:r w:rsidRPr="00EE599F">
        <w:rPr>
          <w:sz w:val="24"/>
          <w:szCs w:val="24"/>
        </w:rPr>
        <w:t xml:space="preserve"> Room Hemostatic Interventions Are Important:  Improving Outcomes After Severe Truncal Injury. CCM 2018</w:t>
      </w:r>
      <w:proofErr w:type="gramStart"/>
      <w:r w:rsidRPr="00EE599F">
        <w:rPr>
          <w:sz w:val="24"/>
          <w:szCs w:val="24"/>
        </w:rPr>
        <w:t>;46</w:t>
      </w:r>
      <w:proofErr w:type="gramEnd"/>
      <w:r w:rsidRPr="00EE599F">
        <w:rPr>
          <w:sz w:val="24"/>
          <w:szCs w:val="24"/>
        </w:rPr>
        <w:t>(3):447-453.</w:t>
      </w:r>
    </w:p>
    <w:p w14:paraId="70954E28" w14:textId="6F91169E" w:rsidR="00EE599F" w:rsidRDefault="00EE599F" w:rsidP="00EE599F">
      <w:pPr>
        <w:pStyle w:val="ListParagraph"/>
        <w:numPr>
          <w:ilvl w:val="0"/>
          <w:numId w:val="27"/>
        </w:numPr>
        <w:spacing w:after="0" w:line="240" w:lineRule="auto"/>
        <w:rPr>
          <w:sz w:val="24"/>
          <w:szCs w:val="24"/>
        </w:rPr>
      </w:pPr>
      <w:r w:rsidRPr="00EE599F">
        <w:rPr>
          <w:sz w:val="24"/>
          <w:szCs w:val="24"/>
        </w:rPr>
        <w:t>Butler F, Holcomb JB, Shackelford S, et al.  Advanced Resuscitative Care in Tactical Combat Casualty Care: TCCC Guidelines Change 18-01. JSOM 2018</w:t>
      </w:r>
      <w:proofErr w:type="gramStart"/>
      <w:r w:rsidRPr="00EE599F">
        <w:rPr>
          <w:sz w:val="24"/>
          <w:szCs w:val="24"/>
        </w:rPr>
        <w:t>;18</w:t>
      </w:r>
      <w:proofErr w:type="gramEnd"/>
      <w:r w:rsidRPr="00EE599F">
        <w:rPr>
          <w:sz w:val="24"/>
          <w:szCs w:val="24"/>
        </w:rPr>
        <w:t>(4):37-55</w:t>
      </w:r>
      <w:r>
        <w:rPr>
          <w:sz w:val="24"/>
          <w:szCs w:val="24"/>
        </w:rPr>
        <w:t xml:space="preserve">. </w:t>
      </w:r>
    </w:p>
    <w:p w14:paraId="542C5F39" w14:textId="4FF47765" w:rsidR="00345C8D" w:rsidRPr="002C51A3" w:rsidRDefault="00345C8D" w:rsidP="00345C8D">
      <w:pPr>
        <w:pStyle w:val="ListParagraph"/>
        <w:numPr>
          <w:ilvl w:val="0"/>
          <w:numId w:val="27"/>
        </w:numPr>
        <w:spacing w:after="0" w:line="240" w:lineRule="auto"/>
        <w:rPr>
          <w:sz w:val="24"/>
          <w:szCs w:val="24"/>
        </w:rPr>
      </w:pPr>
      <w:proofErr w:type="spellStart"/>
      <w:r w:rsidRPr="002C51A3">
        <w:rPr>
          <w:sz w:val="24"/>
          <w:szCs w:val="24"/>
        </w:rPr>
        <w:t>Stannard</w:t>
      </w:r>
      <w:proofErr w:type="spellEnd"/>
      <w:r w:rsidRPr="002C51A3">
        <w:rPr>
          <w:sz w:val="24"/>
          <w:szCs w:val="24"/>
        </w:rPr>
        <w:t xml:space="preserve"> A, </w:t>
      </w:r>
      <w:proofErr w:type="spellStart"/>
      <w:r w:rsidRPr="002C51A3">
        <w:rPr>
          <w:sz w:val="24"/>
          <w:szCs w:val="24"/>
        </w:rPr>
        <w:t>Eliason</w:t>
      </w:r>
      <w:proofErr w:type="spellEnd"/>
      <w:r w:rsidRPr="002C51A3">
        <w:rPr>
          <w:sz w:val="24"/>
          <w:szCs w:val="24"/>
        </w:rPr>
        <w:t xml:space="preserve"> JL, Rasmussen TE. Resuscitative endovascular balloon occlusion of the aorta (REBOA) as an adjunct for hemorrhagic shock. J Trauma 2011</w:t>
      </w:r>
      <w:proofErr w:type="gramStart"/>
      <w:r w:rsidRPr="002C51A3">
        <w:rPr>
          <w:sz w:val="24"/>
          <w:szCs w:val="24"/>
        </w:rPr>
        <w:t>;71:1869</w:t>
      </w:r>
      <w:proofErr w:type="gramEnd"/>
      <w:r w:rsidRPr="002C51A3">
        <w:rPr>
          <w:sz w:val="24"/>
          <w:szCs w:val="24"/>
        </w:rPr>
        <w:t>-72.</w:t>
      </w:r>
    </w:p>
    <w:p w14:paraId="3C36518A" w14:textId="3C02A4BE" w:rsidR="00345C8D" w:rsidRPr="002C51A3" w:rsidRDefault="00345C8D" w:rsidP="00345C8D">
      <w:pPr>
        <w:pStyle w:val="ListParagraph"/>
        <w:numPr>
          <w:ilvl w:val="0"/>
          <w:numId w:val="27"/>
        </w:numPr>
        <w:spacing w:after="0" w:line="240" w:lineRule="auto"/>
        <w:rPr>
          <w:sz w:val="24"/>
          <w:szCs w:val="24"/>
        </w:rPr>
      </w:pPr>
      <w:r w:rsidRPr="002C51A3">
        <w:rPr>
          <w:sz w:val="24"/>
          <w:szCs w:val="24"/>
        </w:rPr>
        <w:t xml:space="preserve">Moore LJ, Brenner M, </w:t>
      </w:r>
      <w:proofErr w:type="spellStart"/>
      <w:r w:rsidRPr="002C51A3">
        <w:rPr>
          <w:sz w:val="24"/>
          <w:szCs w:val="24"/>
        </w:rPr>
        <w:t>Kozar</w:t>
      </w:r>
      <w:proofErr w:type="spellEnd"/>
      <w:r w:rsidRPr="002C51A3">
        <w:rPr>
          <w:sz w:val="24"/>
          <w:szCs w:val="24"/>
        </w:rPr>
        <w:t xml:space="preserve"> RA, et al. Implementation of resuscitative endovascular balloon occlusion of the aorta as an alternative to resuscitative thoracotomy for </w:t>
      </w:r>
      <w:proofErr w:type="spellStart"/>
      <w:r w:rsidRPr="002C51A3">
        <w:rPr>
          <w:sz w:val="24"/>
          <w:szCs w:val="24"/>
        </w:rPr>
        <w:t>non</w:t>
      </w:r>
      <w:r w:rsidR="00CD0239">
        <w:rPr>
          <w:sz w:val="24"/>
          <w:szCs w:val="24"/>
        </w:rPr>
        <w:t xml:space="preserve"> </w:t>
      </w:r>
      <w:r w:rsidRPr="002C51A3">
        <w:rPr>
          <w:sz w:val="24"/>
          <w:szCs w:val="24"/>
        </w:rPr>
        <w:t>compressible</w:t>
      </w:r>
      <w:proofErr w:type="spellEnd"/>
      <w:r w:rsidRPr="002C51A3">
        <w:rPr>
          <w:sz w:val="24"/>
          <w:szCs w:val="24"/>
        </w:rPr>
        <w:t xml:space="preserve"> truncal hemorrhage. J Trauma Acute Care </w:t>
      </w:r>
      <w:proofErr w:type="spellStart"/>
      <w:r w:rsidRPr="002C51A3">
        <w:rPr>
          <w:sz w:val="24"/>
          <w:szCs w:val="24"/>
        </w:rPr>
        <w:t>Surg</w:t>
      </w:r>
      <w:proofErr w:type="spellEnd"/>
      <w:r w:rsidRPr="002C51A3">
        <w:rPr>
          <w:sz w:val="24"/>
          <w:szCs w:val="24"/>
        </w:rPr>
        <w:t xml:space="preserve"> 2015</w:t>
      </w:r>
      <w:proofErr w:type="gramStart"/>
      <w:r w:rsidRPr="002C51A3">
        <w:rPr>
          <w:sz w:val="24"/>
          <w:szCs w:val="24"/>
        </w:rPr>
        <w:t>;79</w:t>
      </w:r>
      <w:proofErr w:type="gramEnd"/>
      <w:r w:rsidRPr="002C51A3">
        <w:rPr>
          <w:sz w:val="24"/>
          <w:szCs w:val="24"/>
        </w:rPr>
        <w:t>: 523-30; discussion 530-2.</w:t>
      </w:r>
    </w:p>
    <w:p w14:paraId="0E972828" w14:textId="01EFAB41" w:rsidR="00345C8D" w:rsidRPr="00661D0F" w:rsidRDefault="00345C8D" w:rsidP="00345C8D">
      <w:pPr>
        <w:pStyle w:val="ListParagraph"/>
        <w:numPr>
          <w:ilvl w:val="0"/>
          <w:numId w:val="27"/>
        </w:numPr>
        <w:spacing w:after="0" w:line="240" w:lineRule="auto"/>
        <w:rPr>
          <w:sz w:val="24"/>
          <w:szCs w:val="24"/>
        </w:rPr>
      </w:pPr>
      <w:r w:rsidRPr="002C51A3">
        <w:rPr>
          <w:sz w:val="24"/>
          <w:szCs w:val="24"/>
        </w:rPr>
        <w:t xml:space="preserve">Matsumura Y, Matsumoto J, Kondo H, et al. Early Arterial Access for Resuscitative Endovascular Balloon </w:t>
      </w:r>
      <w:r w:rsidRPr="00661D0F">
        <w:rPr>
          <w:sz w:val="24"/>
          <w:szCs w:val="24"/>
        </w:rPr>
        <w:t xml:space="preserve">Occlusion of the Aorta is </w:t>
      </w:r>
      <w:r w:rsidR="00CD0239" w:rsidRPr="00661D0F">
        <w:rPr>
          <w:sz w:val="24"/>
          <w:szCs w:val="24"/>
        </w:rPr>
        <w:t>related</w:t>
      </w:r>
      <w:r w:rsidRPr="00661D0F">
        <w:rPr>
          <w:sz w:val="24"/>
          <w:szCs w:val="24"/>
        </w:rPr>
        <w:t xml:space="preserve"> to Survival Outcome in Trauma.  J Trauma 2018</w:t>
      </w:r>
      <w:proofErr w:type="gramStart"/>
      <w:r w:rsidRPr="00661D0F">
        <w:rPr>
          <w:sz w:val="24"/>
          <w:szCs w:val="24"/>
        </w:rPr>
        <w:t>;85</w:t>
      </w:r>
      <w:proofErr w:type="gramEnd"/>
      <w:r w:rsidRPr="00661D0F">
        <w:rPr>
          <w:sz w:val="24"/>
          <w:szCs w:val="24"/>
        </w:rPr>
        <w:t>(3):507-511.</w:t>
      </w:r>
    </w:p>
    <w:p w14:paraId="75B6390A" w14:textId="7657AA1F" w:rsidR="00075F7D" w:rsidRPr="00661D0F" w:rsidRDefault="00661D0F" w:rsidP="00345C8D">
      <w:pPr>
        <w:pStyle w:val="ListParagraph"/>
        <w:numPr>
          <w:ilvl w:val="0"/>
          <w:numId w:val="27"/>
        </w:numPr>
        <w:spacing w:after="0" w:line="240" w:lineRule="auto"/>
        <w:rPr>
          <w:sz w:val="24"/>
          <w:szCs w:val="24"/>
        </w:rPr>
      </w:pPr>
      <w:r>
        <w:rPr>
          <w:sz w:val="24"/>
          <w:szCs w:val="24"/>
        </w:rPr>
        <w:t xml:space="preserve">Brenner M, Bulger EM, </w:t>
      </w:r>
      <w:proofErr w:type="spellStart"/>
      <w:r>
        <w:rPr>
          <w:sz w:val="24"/>
          <w:szCs w:val="24"/>
        </w:rPr>
        <w:t>Perina</w:t>
      </w:r>
      <w:proofErr w:type="spellEnd"/>
      <w:r>
        <w:rPr>
          <w:sz w:val="24"/>
          <w:szCs w:val="24"/>
        </w:rPr>
        <w:t xml:space="preserve"> DG, et al.  Joint Statement from the American College of Surgeons Committee on Trauma (ACS COT) and the American College of Emergency </w:t>
      </w:r>
      <w:r w:rsidR="00CD0239">
        <w:rPr>
          <w:sz w:val="24"/>
          <w:szCs w:val="24"/>
        </w:rPr>
        <w:t>Physicians</w:t>
      </w:r>
      <w:r>
        <w:rPr>
          <w:sz w:val="24"/>
          <w:szCs w:val="24"/>
        </w:rPr>
        <w:t xml:space="preserve"> (ACEP) Regarding </w:t>
      </w:r>
      <w:r>
        <w:rPr>
          <w:sz w:val="24"/>
          <w:szCs w:val="24"/>
        </w:rPr>
        <w:lastRenderedPageBreak/>
        <w:t xml:space="preserve">the Clinical Use of Resuscitative Endovascular Balloon Occlusion of the Aorta (REBOA). Trauma </w:t>
      </w:r>
      <w:proofErr w:type="spellStart"/>
      <w:r>
        <w:rPr>
          <w:sz w:val="24"/>
          <w:szCs w:val="24"/>
        </w:rPr>
        <w:t>Surg</w:t>
      </w:r>
      <w:proofErr w:type="spellEnd"/>
      <w:r>
        <w:rPr>
          <w:sz w:val="24"/>
          <w:szCs w:val="24"/>
        </w:rPr>
        <w:t xml:space="preserve"> Acute Care Open 2018</w:t>
      </w:r>
      <w:proofErr w:type="gramStart"/>
      <w:r>
        <w:rPr>
          <w:sz w:val="24"/>
          <w:szCs w:val="24"/>
        </w:rPr>
        <w:t>;3:1</w:t>
      </w:r>
      <w:proofErr w:type="gramEnd"/>
      <w:r>
        <w:rPr>
          <w:sz w:val="24"/>
          <w:szCs w:val="24"/>
        </w:rPr>
        <w:t>-3.</w:t>
      </w:r>
    </w:p>
    <w:p w14:paraId="6AB73C53" w14:textId="46B532F2" w:rsidR="00075F7D" w:rsidRDefault="00075F7D" w:rsidP="00075F7D">
      <w:pPr>
        <w:pStyle w:val="ListParagraph"/>
        <w:numPr>
          <w:ilvl w:val="0"/>
          <w:numId w:val="27"/>
        </w:numPr>
        <w:spacing w:after="0" w:line="240" w:lineRule="auto"/>
        <w:rPr>
          <w:sz w:val="24"/>
          <w:szCs w:val="24"/>
        </w:rPr>
      </w:pPr>
      <w:proofErr w:type="spellStart"/>
      <w:r w:rsidRPr="00075F7D">
        <w:rPr>
          <w:sz w:val="24"/>
          <w:szCs w:val="24"/>
        </w:rPr>
        <w:t>Biffl</w:t>
      </w:r>
      <w:proofErr w:type="spellEnd"/>
      <w:r w:rsidRPr="00075F7D">
        <w:rPr>
          <w:sz w:val="24"/>
          <w:szCs w:val="24"/>
        </w:rPr>
        <w:t xml:space="preserve"> WL, Fox CJ, Moore EE. The role of REBOA in the control of exsanguinating torso hemorrhage: J Trauma Acute Care </w:t>
      </w:r>
      <w:proofErr w:type="spellStart"/>
      <w:r w:rsidRPr="00075F7D">
        <w:rPr>
          <w:sz w:val="24"/>
          <w:szCs w:val="24"/>
        </w:rPr>
        <w:t>Surg</w:t>
      </w:r>
      <w:proofErr w:type="spellEnd"/>
      <w:r w:rsidRPr="00075F7D">
        <w:rPr>
          <w:sz w:val="24"/>
          <w:szCs w:val="24"/>
        </w:rPr>
        <w:t xml:space="preserve"> 2015</w:t>
      </w:r>
      <w:proofErr w:type="gramStart"/>
      <w:r w:rsidRPr="00075F7D">
        <w:rPr>
          <w:sz w:val="24"/>
          <w:szCs w:val="24"/>
        </w:rPr>
        <w:t>;78</w:t>
      </w:r>
      <w:proofErr w:type="gramEnd"/>
      <w:r w:rsidRPr="00075F7D">
        <w:rPr>
          <w:sz w:val="24"/>
          <w:szCs w:val="24"/>
        </w:rPr>
        <w:t>(5):1054–8</w:t>
      </w:r>
      <w:r>
        <w:rPr>
          <w:sz w:val="24"/>
          <w:szCs w:val="24"/>
        </w:rPr>
        <w:t>.</w:t>
      </w:r>
    </w:p>
    <w:p w14:paraId="6DEA8628" w14:textId="23EEFB10" w:rsidR="000775D2" w:rsidRPr="000775D2" w:rsidRDefault="000775D2" w:rsidP="000775D2">
      <w:pPr>
        <w:pStyle w:val="ListParagraph"/>
        <w:numPr>
          <w:ilvl w:val="0"/>
          <w:numId w:val="27"/>
        </w:numPr>
        <w:spacing w:after="0" w:line="240" w:lineRule="auto"/>
        <w:rPr>
          <w:sz w:val="24"/>
          <w:szCs w:val="24"/>
        </w:rPr>
      </w:pPr>
      <w:r w:rsidRPr="000775D2">
        <w:rPr>
          <w:sz w:val="24"/>
          <w:szCs w:val="24"/>
        </w:rPr>
        <w:t xml:space="preserve">Bulger EM, May S, </w:t>
      </w:r>
      <w:proofErr w:type="spellStart"/>
      <w:r w:rsidRPr="000775D2">
        <w:rPr>
          <w:sz w:val="24"/>
          <w:szCs w:val="24"/>
        </w:rPr>
        <w:t>Brasel</w:t>
      </w:r>
      <w:proofErr w:type="spellEnd"/>
      <w:r w:rsidRPr="000775D2">
        <w:rPr>
          <w:sz w:val="24"/>
          <w:szCs w:val="24"/>
        </w:rPr>
        <w:t xml:space="preserve"> K, et al. Out-of-Hospital Hypertonic Resuscitation Following Severe Traumatic Brain Injury, A Randomized Controlled Trial.  JAMA 2010</w:t>
      </w:r>
      <w:proofErr w:type="gramStart"/>
      <w:r w:rsidRPr="000775D2">
        <w:rPr>
          <w:sz w:val="24"/>
          <w:szCs w:val="24"/>
        </w:rPr>
        <w:t>;304</w:t>
      </w:r>
      <w:proofErr w:type="gramEnd"/>
      <w:r w:rsidRPr="000775D2">
        <w:rPr>
          <w:sz w:val="24"/>
          <w:szCs w:val="24"/>
        </w:rPr>
        <w:t>(13):1455-1464.</w:t>
      </w:r>
    </w:p>
    <w:p w14:paraId="29755C23" w14:textId="33EB8F6E" w:rsidR="00D12CC1" w:rsidRDefault="000775D2" w:rsidP="000775D2">
      <w:pPr>
        <w:pStyle w:val="ListParagraph"/>
        <w:numPr>
          <w:ilvl w:val="0"/>
          <w:numId w:val="27"/>
        </w:numPr>
        <w:spacing w:after="0" w:line="240" w:lineRule="auto"/>
        <w:rPr>
          <w:sz w:val="24"/>
          <w:szCs w:val="24"/>
        </w:rPr>
      </w:pPr>
      <w:r w:rsidRPr="000775D2">
        <w:rPr>
          <w:sz w:val="24"/>
          <w:szCs w:val="24"/>
        </w:rPr>
        <w:t xml:space="preserve">Moore HB, Moore EE, Chapman MP, </w:t>
      </w:r>
      <w:proofErr w:type="spellStart"/>
      <w:r w:rsidRPr="000775D2">
        <w:rPr>
          <w:sz w:val="24"/>
          <w:szCs w:val="24"/>
        </w:rPr>
        <w:t>McVaney</w:t>
      </w:r>
      <w:proofErr w:type="spellEnd"/>
      <w:r w:rsidRPr="000775D2">
        <w:rPr>
          <w:sz w:val="24"/>
          <w:szCs w:val="24"/>
        </w:rPr>
        <w:t xml:space="preserve"> K, </w:t>
      </w:r>
      <w:proofErr w:type="spellStart"/>
      <w:r w:rsidRPr="000775D2">
        <w:rPr>
          <w:sz w:val="24"/>
          <w:szCs w:val="24"/>
        </w:rPr>
        <w:t>Brykiewicz</w:t>
      </w:r>
      <w:proofErr w:type="spellEnd"/>
      <w:r w:rsidRPr="000775D2">
        <w:rPr>
          <w:sz w:val="24"/>
          <w:szCs w:val="24"/>
        </w:rPr>
        <w:t xml:space="preserve"> G, </w:t>
      </w:r>
      <w:proofErr w:type="spellStart"/>
      <w:r w:rsidRPr="000775D2">
        <w:rPr>
          <w:sz w:val="24"/>
          <w:szCs w:val="24"/>
        </w:rPr>
        <w:t>Blechar</w:t>
      </w:r>
      <w:proofErr w:type="spellEnd"/>
      <w:r w:rsidRPr="000775D2">
        <w:rPr>
          <w:sz w:val="24"/>
          <w:szCs w:val="24"/>
        </w:rPr>
        <w:t xml:space="preserve"> R, et al.  Plasma-first resuscitation to treat </w:t>
      </w:r>
      <w:r w:rsidR="00CD0239" w:rsidRPr="000775D2">
        <w:rPr>
          <w:sz w:val="24"/>
          <w:szCs w:val="24"/>
        </w:rPr>
        <w:t>hemorrhagic</w:t>
      </w:r>
      <w:r w:rsidRPr="000775D2">
        <w:rPr>
          <w:sz w:val="24"/>
          <w:szCs w:val="24"/>
        </w:rPr>
        <w:t xml:space="preserve"> shock during emergency ground</w:t>
      </w:r>
      <w:r>
        <w:rPr>
          <w:sz w:val="24"/>
          <w:szCs w:val="24"/>
        </w:rPr>
        <w:t xml:space="preserve"> </w:t>
      </w:r>
      <w:r w:rsidRPr="000775D2">
        <w:rPr>
          <w:sz w:val="24"/>
          <w:szCs w:val="24"/>
        </w:rPr>
        <w:t>transportation in an urban area: a randomized trial.  Lancet 2018</w:t>
      </w:r>
      <w:proofErr w:type="gramStart"/>
      <w:r w:rsidRPr="000775D2">
        <w:rPr>
          <w:sz w:val="24"/>
          <w:szCs w:val="24"/>
        </w:rPr>
        <w:t>;392:283</w:t>
      </w:r>
      <w:proofErr w:type="gramEnd"/>
      <w:r w:rsidRPr="000775D2">
        <w:rPr>
          <w:sz w:val="24"/>
          <w:szCs w:val="24"/>
        </w:rPr>
        <w:t>-291.</w:t>
      </w:r>
    </w:p>
    <w:p w14:paraId="0BA64AD1" w14:textId="77777777" w:rsidR="000775D2" w:rsidRPr="000775D2" w:rsidRDefault="000775D2" w:rsidP="000775D2">
      <w:pPr>
        <w:pStyle w:val="ListParagraph"/>
        <w:numPr>
          <w:ilvl w:val="0"/>
          <w:numId w:val="27"/>
        </w:numPr>
        <w:spacing w:after="0" w:line="240" w:lineRule="auto"/>
        <w:rPr>
          <w:sz w:val="24"/>
          <w:szCs w:val="24"/>
        </w:rPr>
      </w:pPr>
      <w:proofErr w:type="spellStart"/>
      <w:r w:rsidRPr="000775D2">
        <w:rPr>
          <w:sz w:val="24"/>
          <w:szCs w:val="24"/>
        </w:rPr>
        <w:t>Rady</w:t>
      </w:r>
      <w:proofErr w:type="spellEnd"/>
      <w:r w:rsidRPr="000775D2">
        <w:rPr>
          <w:sz w:val="24"/>
          <w:szCs w:val="24"/>
        </w:rPr>
        <w:t xml:space="preserve"> MY, Nightingale P, Little RA, Edwards JD. Shock index: a reevaluation in acute circulatory failure. Resuscitation. 1992</w:t>
      </w:r>
      <w:proofErr w:type="gramStart"/>
      <w:r w:rsidRPr="000775D2">
        <w:rPr>
          <w:sz w:val="24"/>
          <w:szCs w:val="24"/>
        </w:rPr>
        <w:t>;23:227</w:t>
      </w:r>
      <w:proofErr w:type="gramEnd"/>
      <w:r w:rsidRPr="000775D2">
        <w:rPr>
          <w:sz w:val="24"/>
          <w:szCs w:val="24"/>
        </w:rPr>
        <w:t>–234.</w:t>
      </w:r>
    </w:p>
    <w:p w14:paraId="0590ED79" w14:textId="06E59F77" w:rsidR="000775D2" w:rsidRPr="000775D2" w:rsidRDefault="000775D2" w:rsidP="000775D2">
      <w:pPr>
        <w:pStyle w:val="ListParagraph"/>
        <w:numPr>
          <w:ilvl w:val="0"/>
          <w:numId w:val="27"/>
        </w:numPr>
        <w:spacing w:after="0" w:line="240" w:lineRule="auto"/>
        <w:rPr>
          <w:sz w:val="24"/>
          <w:szCs w:val="24"/>
        </w:rPr>
      </w:pPr>
      <w:proofErr w:type="spellStart"/>
      <w:r w:rsidRPr="000775D2">
        <w:rPr>
          <w:sz w:val="24"/>
          <w:szCs w:val="24"/>
        </w:rPr>
        <w:t>Rady</w:t>
      </w:r>
      <w:proofErr w:type="spellEnd"/>
      <w:r w:rsidRPr="000775D2">
        <w:rPr>
          <w:sz w:val="24"/>
          <w:szCs w:val="24"/>
        </w:rPr>
        <w:t xml:space="preserve"> MY, Rivers EP, Martin GB, </w:t>
      </w:r>
      <w:proofErr w:type="spellStart"/>
      <w:r w:rsidRPr="000775D2">
        <w:rPr>
          <w:sz w:val="24"/>
          <w:szCs w:val="24"/>
        </w:rPr>
        <w:t>Smithline</w:t>
      </w:r>
      <w:proofErr w:type="spellEnd"/>
      <w:r w:rsidRPr="000775D2">
        <w:rPr>
          <w:sz w:val="24"/>
          <w:szCs w:val="24"/>
        </w:rPr>
        <w:t xml:space="preserve"> H, </w:t>
      </w:r>
      <w:proofErr w:type="spellStart"/>
      <w:r w:rsidRPr="000775D2">
        <w:rPr>
          <w:sz w:val="24"/>
          <w:szCs w:val="24"/>
        </w:rPr>
        <w:t>Appelton</w:t>
      </w:r>
      <w:proofErr w:type="spellEnd"/>
      <w:r w:rsidRPr="000775D2">
        <w:rPr>
          <w:sz w:val="24"/>
          <w:szCs w:val="24"/>
        </w:rPr>
        <w:t xml:space="preserve"> T, Nowak RM. Continuous central venous oximetry and shock index in the emergency department: use in the evaluation of clinical shock. Am J </w:t>
      </w:r>
      <w:proofErr w:type="spellStart"/>
      <w:r w:rsidRPr="000775D2">
        <w:rPr>
          <w:sz w:val="24"/>
          <w:szCs w:val="24"/>
        </w:rPr>
        <w:t>Emerg</w:t>
      </w:r>
      <w:proofErr w:type="spellEnd"/>
      <w:r w:rsidRPr="000775D2">
        <w:rPr>
          <w:sz w:val="24"/>
          <w:szCs w:val="24"/>
        </w:rPr>
        <w:t xml:space="preserve"> Med. 1992</w:t>
      </w:r>
      <w:proofErr w:type="gramStart"/>
      <w:r w:rsidRPr="000775D2">
        <w:rPr>
          <w:sz w:val="24"/>
          <w:szCs w:val="24"/>
        </w:rPr>
        <w:t>;10:538</w:t>
      </w:r>
      <w:proofErr w:type="gramEnd"/>
      <w:r w:rsidRPr="000775D2">
        <w:rPr>
          <w:sz w:val="24"/>
          <w:szCs w:val="24"/>
        </w:rPr>
        <w:t xml:space="preserve"> –541.</w:t>
      </w:r>
    </w:p>
    <w:p w14:paraId="23F3019E" w14:textId="0F031EE1" w:rsidR="000775D2" w:rsidRPr="000775D2" w:rsidRDefault="000775D2" w:rsidP="000775D2">
      <w:pPr>
        <w:pStyle w:val="ListParagraph"/>
        <w:numPr>
          <w:ilvl w:val="0"/>
          <w:numId w:val="27"/>
        </w:numPr>
        <w:spacing w:after="0" w:line="240" w:lineRule="auto"/>
        <w:rPr>
          <w:sz w:val="24"/>
          <w:szCs w:val="24"/>
        </w:rPr>
      </w:pPr>
      <w:proofErr w:type="spellStart"/>
      <w:r w:rsidRPr="000775D2">
        <w:rPr>
          <w:sz w:val="24"/>
          <w:szCs w:val="24"/>
        </w:rPr>
        <w:t>Birkhahn</w:t>
      </w:r>
      <w:proofErr w:type="spellEnd"/>
      <w:r w:rsidRPr="000775D2">
        <w:rPr>
          <w:sz w:val="24"/>
          <w:szCs w:val="24"/>
        </w:rPr>
        <w:t xml:space="preserve"> RH, Gaeta TJ, Terry D, </w:t>
      </w:r>
      <w:proofErr w:type="spellStart"/>
      <w:r w:rsidRPr="000775D2">
        <w:rPr>
          <w:sz w:val="24"/>
          <w:szCs w:val="24"/>
        </w:rPr>
        <w:t>Bove</w:t>
      </w:r>
      <w:proofErr w:type="spellEnd"/>
      <w:r w:rsidRPr="000775D2">
        <w:rPr>
          <w:sz w:val="24"/>
          <w:szCs w:val="24"/>
        </w:rPr>
        <w:t xml:space="preserve"> JJ, </w:t>
      </w:r>
      <w:proofErr w:type="spellStart"/>
      <w:r w:rsidRPr="000775D2">
        <w:rPr>
          <w:sz w:val="24"/>
          <w:szCs w:val="24"/>
        </w:rPr>
        <w:t>Tloczkowski</w:t>
      </w:r>
      <w:proofErr w:type="spellEnd"/>
      <w:r w:rsidRPr="000775D2">
        <w:rPr>
          <w:sz w:val="24"/>
          <w:szCs w:val="24"/>
        </w:rPr>
        <w:t xml:space="preserve"> J. Shock index in diagnosing early acute hypovolemia. Am J </w:t>
      </w:r>
      <w:proofErr w:type="spellStart"/>
      <w:r w:rsidRPr="000775D2">
        <w:rPr>
          <w:sz w:val="24"/>
          <w:szCs w:val="24"/>
        </w:rPr>
        <w:t>Emerg</w:t>
      </w:r>
      <w:proofErr w:type="spellEnd"/>
      <w:r w:rsidRPr="000775D2">
        <w:rPr>
          <w:sz w:val="24"/>
          <w:szCs w:val="24"/>
        </w:rPr>
        <w:t xml:space="preserve"> Med. 2005</w:t>
      </w:r>
      <w:proofErr w:type="gramStart"/>
      <w:r w:rsidRPr="000775D2">
        <w:rPr>
          <w:sz w:val="24"/>
          <w:szCs w:val="24"/>
        </w:rPr>
        <w:t>;23:323</w:t>
      </w:r>
      <w:proofErr w:type="gramEnd"/>
      <w:r w:rsidRPr="000775D2">
        <w:rPr>
          <w:sz w:val="24"/>
          <w:szCs w:val="24"/>
        </w:rPr>
        <w:t>–326.</w:t>
      </w:r>
    </w:p>
    <w:p w14:paraId="3C91C8E4" w14:textId="6243B1CF" w:rsidR="000775D2" w:rsidRPr="000775D2" w:rsidRDefault="000775D2" w:rsidP="000775D2">
      <w:pPr>
        <w:pStyle w:val="ListParagraph"/>
        <w:numPr>
          <w:ilvl w:val="0"/>
          <w:numId w:val="27"/>
        </w:numPr>
        <w:spacing w:after="0" w:line="240" w:lineRule="auto"/>
        <w:rPr>
          <w:sz w:val="24"/>
          <w:szCs w:val="24"/>
        </w:rPr>
      </w:pPr>
      <w:r w:rsidRPr="000775D2">
        <w:rPr>
          <w:sz w:val="24"/>
          <w:szCs w:val="24"/>
        </w:rPr>
        <w:t xml:space="preserve">King RW, </w:t>
      </w:r>
      <w:proofErr w:type="spellStart"/>
      <w:r w:rsidRPr="000775D2">
        <w:rPr>
          <w:sz w:val="24"/>
          <w:szCs w:val="24"/>
        </w:rPr>
        <w:t>Plewa</w:t>
      </w:r>
      <w:proofErr w:type="spellEnd"/>
      <w:r w:rsidRPr="000775D2">
        <w:rPr>
          <w:sz w:val="24"/>
          <w:szCs w:val="24"/>
        </w:rPr>
        <w:t xml:space="preserve"> MC, </w:t>
      </w:r>
      <w:proofErr w:type="spellStart"/>
      <w:r w:rsidRPr="000775D2">
        <w:rPr>
          <w:sz w:val="24"/>
          <w:szCs w:val="24"/>
        </w:rPr>
        <w:t>Buderer</w:t>
      </w:r>
      <w:proofErr w:type="spellEnd"/>
      <w:r w:rsidRPr="000775D2">
        <w:rPr>
          <w:sz w:val="24"/>
          <w:szCs w:val="24"/>
        </w:rPr>
        <w:t xml:space="preserve"> NM, </w:t>
      </w:r>
      <w:proofErr w:type="spellStart"/>
      <w:r w:rsidRPr="000775D2">
        <w:rPr>
          <w:sz w:val="24"/>
          <w:szCs w:val="24"/>
        </w:rPr>
        <w:t>Knotts</w:t>
      </w:r>
      <w:proofErr w:type="spellEnd"/>
      <w:r w:rsidRPr="000775D2">
        <w:rPr>
          <w:sz w:val="24"/>
          <w:szCs w:val="24"/>
        </w:rPr>
        <w:t xml:space="preserve"> FB. Shock index as a marker for significant injury in trauma patients. </w:t>
      </w:r>
      <w:proofErr w:type="spellStart"/>
      <w:r w:rsidRPr="000775D2">
        <w:rPr>
          <w:sz w:val="24"/>
          <w:szCs w:val="24"/>
        </w:rPr>
        <w:t>Acad</w:t>
      </w:r>
      <w:proofErr w:type="spellEnd"/>
      <w:r w:rsidRPr="000775D2">
        <w:rPr>
          <w:sz w:val="24"/>
          <w:szCs w:val="24"/>
        </w:rPr>
        <w:t xml:space="preserve"> </w:t>
      </w:r>
      <w:proofErr w:type="spellStart"/>
      <w:r w:rsidRPr="000775D2">
        <w:rPr>
          <w:sz w:val="24"/>
          <w:szCs w:val="24"/>
        </w:rPr>
        <w:t>Emerg</w:t>
      </w:r>
      <w:proofErr w:type="spellEnd"/>
      <w:r w:rsidRPr="000775D2">
        <w:rPr>
          <w:sz w:val="24"/>
          <w:szCs w:val="24"/>
        </w:rPr>
        <w:t xml:space="preserve"> Med. 1996</w:t>
      </w:r>
      <w:proofErr w:type="gramStart"/>
      <w:r w:rsidRPr="000775D2">
        <w:rPr>
          <w:sz w:val="24"/>
          <w:szCs w:val="24"/>
        </w:rPr>
        <w:t>;3:1041</w:t>
      </w:r>
      <w:proofErr w:type="gramEnd"/>
      <w:r w:rsidRPr="000775D2">
        <w:rPr>
          <w:sz w:val="24"/>
          <w:szCs w:val="24"/>
        </w:rPr>
        <w:t>–1045.</w:t>
      </w:r>
    </w:p>
    <w:p w14:paraId="021C48D3" w14:textId="72BAD165" w:rsidR="000775D2" w:rsidRDefault="000775D2" w:rsidP="000775D2">
      <w:pPr>
        <w:pStyle w:val="ListParagraph"/>
        <w:numPr>
          <w:ilvl w:val="0"/>
          <w:numId w:val="27"/>
        </w:numPr>
        <w:spacing w:after="0" w:line="240" w:lineRule="auto"/>
        <w:rPr>
          <w:sz w:val="24"/>
          <w:szCs w:val="24"/>
        </w:rPr>
      </w:pPr>
      <w:r w:rsidRPr="000775D2">
        <w:rPr>
          <w:sz w:val="24"/>
          <w:szCs w:val="24"/>
        </w:rPr>
        <w:t>Cannon CM, Braxton CC, Kling-Smith M, et al.  Utility of the Shock Index in Predicting Mortality in Traumatically Injured Patients.  J of Trauma 2009</w:t>
      </w:r>
      <w:proofErr w:type="gramStart"/>
      <w:r w:rsidRPr="000775D2">
        <w:rPr>
          <w:sz w:val="24"/>
          <w:szCs w:val="24"/>
        </w:rPr>
        <w:t>;67</w:t>
      </w:r>
      <w:proofErr w:type="gramEnd"/>
      <w:r w:rsidRPr="000775D2">
        <w:rPr>
          <w:sz w:val="24"/>
          <w:szCs w:val="24"/>
        </w:rPr>
        <w:t>(6):1426-1430.</w:t>
      </w:r>
    </w:p>
    <w:p w14:paraId="04000F73" w14:textId="03FADF59" w:rsidR="00E94764" w:rsidRPr="00C91837" w:rsidRDefault="00E94764" w:rsidP="00E94764">
      <w:pPr>
        <w:pStyle w:val="ListParagraph"/>
        <w:numPr>
          <w:ilvl w:val="0"/>
          <w:numId w:val="27"/>
        </w:numPr>
        <w:spacing w:after="0" w:line="240" w:lineRule="auto"/>
        <w:rPr>
          <w:sz w:val="24"/>
          <w:szCs w:val="24"/>
        </w:rPr>
      </w:pPr>
      <w:bookmarkStart w:id="0" w:name="_GoBack"/>
      <w:r w:rsidRPr="00C91837">
        <w:rPr>
          <w:sz w:val="24"/>
          <w:szCs w:val="24"/>
        </w:rPr>
        <w:t xml:space="preserve">Joseph B, </w:t>
      </w:r>
      <w:proofErr w:type="spellStart"/>
      <w:r w:rsidRPr="00C91837">
        <w:rPr>
          <w:sz w:val="24"/>
          <w:szCs w:val="24"/>
        </w:rPr>
        <w:t>Zeeshan</w:t>
      </w:r>
      <w:proofErr w:type="spellEnd"/>
      <w:r w:rsidRPr="00C91837">
        <w:rPr>
          <w:sz w:val="24"/>
          <w:szCs w:val="24"/>
        </w:rPr>
        <w:t xml:space="preserve"> M, </w:t>
      </w:r>
      <w:proofErr w:type="spellStart"/>
      <w:r w:rsidRPr="00C91837">
        <w:rPr>
          <w:sz w:val="24"/>
          <w:szCs w:val="24"/>
        </w:rPr>
        <w:t>Sakran</w:t>
      </w:r>
      <w:proofErr w:type="spellEnd"/>
      <w:r w:rsidRPr="00C91837">
        <w:rPr>
          <w:sz w:val="24"/>
          <w:szCs w:val="24"/>
        </w:rPr>
        <w:t xml:space="preserve"> JV, et al. Nationwide Analysis of Resuscitative Endovascular Balloon Occlusion of the Aorta in Civilian Trauma. JAMA Surg. Published Online March 20, 2019: E1-E9.</w:t>
      </w:r>
    </w:p>
    <w:bookmarkEnd w:id="0"/>
    <w:p w14:paraId="165C73FF" w14:textId="14A59810" w:rsidR="00D12CC1" w:rsidRPr="00075F7D" w:rsidRDefault="00D12CC1" w:rsidP="001B707C">
      <w:pPr>
        <w:spacing w:after="0" w:line="240" w:lineRule="auto"/>
        <w:rPr>
          <w:sz w:val="24"/>
          <w:szCs w:val="24"/>
        </w:rPr>
      </w:pPr>
    </w:p>
    <w:p w14:paraId="52B38A9E" w14:textId="0CC5AFF1" w:rsidR="00D12CC1" w:rsidRPr="00075F7D" w:rsidRDefault="00D12CC1" w:rsidP="001B707C">
      <w:pPr>
        <w:spacing w:after="0" w:line="240" w:lineRule="auto"/>
        <w:rPr>
          <w:sz w:val="24"/>
          <w:szCs w:val="24"/>
        </w:rPr>
      </w:pPr>
    </w:p>
    <w:p w14:paraId="54063181" w14:textId="77777777" w:rsidR="000D484D" w:rsidRDefault="000D484D" w:rsidP="001B707C">
      <w:pPr>
        <w:spacing w:after="0" w:line="240" w:lineRule="auto"/>
        <w:rPr>
          <w:sz w:val="24"/>
          <w:szCs w:val="24"/>
        </w:rPr>
      </w:pPr>
    </w:p>
    <w:p w14:paraId="4E42BA27" w14:textId="4F3CA60D" w:rsidR="000D484D" w:rsidRDefault="000D484D" w:rsidP="001B707C">
      <w:pPr>
        <w:spacing w:after="0" w:line="240" w:lineRule="auto"/>
        <w:rPr>
          <w:sz w:val="24"/>
          <w:szCs w:val="24"/>
        </w:rPr>
      </w:pPr>
    </w:p>
    <w:p w14:paraId="64BB1D08" w14:textId="3EFE4855" w:rsidR="000D484D" w:rsidRDefault="000D484D" w:rsidP="001B707C">
      <w:pPr>
        <w:spacing w:after="0" w:line="240" w:lineRule="auto"/>
        <w:rPr>
          <w:sz w:val="24"/>
          <w:szCs w:val="24"/>
        </w:rPr>
      </w:pPr>
    </w:p>
    <w:p w14:paraId="3C29BA39" w14:textId="77777777" w:rsidR="000D484D" w:rsidRDefault="000D484D" w:rsidP="001B707C">
      <w:pPr>
        <w:spacing w:after="0" w:line="240" w:lineRule="auto"/>
        <w:rPr>
          <w:sz w:val="24"/>
          <w:szCs w:val="24"/>
        </w:rPr>
      </w:pPr>
    </w:p>
    <w:p w14:paraId="34132192" w14:textId="1CFA086B" w:rsidR="00D12CC1" w:rsidRPr="00075F7D" w:rsidRDefault="000D484D" w:rsidP="001B707C">
      <w:pPr>
        <w:spacing w:after="0" w:line="240" w:lineRule="auto"/>
        <w:rPr>
          <w:sz w:val="24"/>
          <w:szCs w:val="24"/>
        </w:rPr>
      </w:pPr>
      <w:r w:rsidRPr="000D484D">
        <w:rPr>
          <w:noProof/>
        </w:rPr>
        <w:lastRenderedPageBreak/>
        <w:drawing>
          <wp:inline distT="0" distB="0" distL="0" distR="0" wp14:anchorId="6ED52F81" wp14:editId="720DBA76">
            <wp:extent cx="8741198" cy="6579331"/>
            <wp:effectExtent l="0" t="508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8756750" cy="6591037"/>
                    </a:xfrm>
                    <a:prstGeom prst="rect">
                      <a:avLst/>
                    </a:prstGeom>
                    <a:noFill/>
                    <a:ln>
                      <a:noFill/>
                    </a:ln>
                  </pic:spPr>
                </pic:pic>
              </a:graphicData>
            </a:graphic>
          </wp:inline>
        </w:drawing>
      </w:r>
    </w:p>
    <w:p w14:paraId="36C34889" w14:textId="12EB7568" w:rsidR="00D12CC1" w:rsidRPr="00075F7D" w:rsidRDefault="000D484D" w:rsidP="001B707C">
      <w:pPr>
        <w:spacing w:after="0" w:line="240" w:lineRule="auto"/>
        <w:rPr>
          <w:sz w:val="24"/>
          <w:szCs w:val="24"/>
        </w:rPr>
      </w:pPr>
      <w:r>
        <w:rPr>
          <w:noProof/>
        </w:rPr>
        <w:lastRenderedPageBreak/>
        <mc:AlternateContent>
          <mc:Choice Requires="wps">
            <w:drawing>
              <wp:anchor distT="0" distB="0" distL="114300" distR="114300" simplePos="0" relativeHeight="251671040" behindDoc="0" locked="0" layoutInCell="1" allowOverlap="1" wp14:anchorId="53223CC7" wp14:editId="0C4CFF05">
                <wp:simplePos x="0" y="0"/>
                <wp:positionH relativeFrom="column">
                  <wp:posOffset>6320968</wp:posOffset>
                </wp:positionH>
                <wp:positionV relativeFrom="paragraph">
                  <wp:posOffset>70249</wp:posOffset>
                </wp:positionV>
                <wp:extent cx="1162050" cy="1403985"/>
                <wp:effectExtent l="3175" t="0" r="317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62050" cy="1403985"/>
                        </a:xfrm>
                        <a:prstGeom prst="rect">
                          <a:avLst/>
                        </a:prstGeom>
                        <a:noFill/>
                        <a:ln w="9525">
                          <a:noFill/>
                          <a:miter lim="800000"/>
                          <a:headEnd/>
                          <a:tailEnd/>
                        </a:ln>
                      </wps:spPr>
                      <wps:txbx>
                        <w:txbxContent>
                          <w:p w14:paraId="336CBE8F" w14:textId="64ABA4F3" w:rsidR="00625452" w:rsidRPr="00625452" w:rsidRDefault="000D484D">
                            <w:pPr>
                              <w:rPr>
                                <w:sz w:val="40"/>
                                <w:szCs w:val="40"/>
                              </w:rPr>
                            </w:pPr>
                            <w:r>
                              <w:rPr>
                                <w:sz w:val="40"/>
                                <w:szCs w:val="40"/>
                              </w:rPr>
                              <w:t>Figure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497.7pt;margin-top:5.55pt;width:91.5pt;height:110.55pt;rotation:90;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zfFgIAAAoEAAAOAAAAZHJzL2Uyb0RvYy54bWysU9uO2yAQfa/Uf0C8N77U3iZWnNV2t6kq&#10;bS/Sbj+AYByjAkOBxN5+fQecZqPtW1U/WMAMZ845M6yvJ63IUTgvwbS0WOSUCMOhk2bf0u+P2zdL&#10;SnxgpmMKjGjpk/D0evP61Xq0jShhANUJRxDE+Ga0LR1CsE2WeT4IzfwCrDAY7MFpFnDr9lnn2Ijo&#10;WmVlnl9lI7jOOuDCezy9m4N0k/D7XvDwte+9CES1FLmF9Hfpv4v/bLNmzd4xO0h+osH+gYVm0mDR&#10;M9QdC4wcnPwLSkvuwEMfFhx0Bn0vuUgaUE2Rv1DzMDArkhY0x9uzTf7/wfIvx2+OyK6lZU2JYRp7&#10;9CimQN7DRMpoz2h9g1kPFvPChMfY5iTV23vgPzwxcDswsxc3zsE4CNYhvSLezC6uzjg+guzGz9Bh&#10;GXYIkICm3mniAHtTV3n80il6Q7AWNu3p3KhIjEcCxVWZ1xjiGCuq/O1qWaeKrIlgsRHW+fBRgCZx&#10;0VKHk5Bg2fHeh0juOSWmG9hKpdI0KEPGlq5qNORFRMuAw6qkbulyJpouRM0fTJfWgUk1r7GAMicT&#10;ou7ZgTDtptnu6o+5O+ie0JZkAErCx4R8B3C/KBlxMFvqfx6YE5SoTwatXRVVFSc5bar6XYkbdxnZ&#10;XUaY4QjV0kDJvLwNafqjMm9vsAVbmeyIvZqZnDjjwCWXTo8jTvTlPmU9P+HNbwAAAP//AwBQSwME&#10;FAAGAAgAAAAhAAAyYL3hAAAACwEAAA8AAABkcnMvZG93bnJldi54bWxMj8tOwzAQRfdI/IM1SGwQ&#10;dR4obUMmFQ/BoqwoqGsnHpJAPA6x04a/x13BcnSP7j1TbGbTiwONrrOMEC8iEMS11R03CO9vT9cr&#10;EM4r1qq3TAg/5GBTnp8VKtf2yK902PlGhBJ2uUJovR9yKV3dklFuYQfikH3Y0SgfzrGRelTHUG56&#10;mURRJo3qOCy0aqCHluqv3WQQmnstzVXz+TJ8V/vHFe23z1OaIV5ezHe3IDzN/g+Gk35QhzI4VXZi&#10;7USPsF5maUAR0igBcQLi9fIGRIWQxGkCsizk/x/KXwAAAP//AwBQSwECLQAUAAYACAAAACEAtoM4&#10;kv4AAADhAQAAEwAAAAAAAAAAAAAAAAAAAAAAW0NvbnRlbnRfVHlwZXNdLnhtbFBLAQItABQABgAI&#10;AAAAIQA4/SH/1gAAAJQBAAALAAAAAAAAAAAAAAAAAC8BAABfcmVscy8ucmVsc1BLAQItABQABgAI&#10;AAAAIQA0erzfFgIAAAoEAAAOAAAAAAAAAAAAAAAAAC4CAABkcnMvZTJvRG9jLnhtbFBLAQItABQA&#10;BgAIAAAAIQAAMmC94QAAAAsBAAAPAAAAAAAAAAAAAAAAAHAEAABkcnMvZG93bnJldi54bWxQSwUG&#10;AAAAAAQABADzAAAAfgUAAAAA&#10;" filled="f" stroked="f">
                <v:textbox style="mso-fit-shape-to-text:t">
                  <w:txbxContent>
                    <w:p w14:paraId="336CBE8F" w14:textId="64ABA4F3" w:rsidR="00625452" w:rsidRPr="00625452" w:rsidRDefault="000D484D">
                      <w:pPr>
                        <w:rPr>
                          <w:sz w:val="40"/>
                          <w:szCs w:val="40"/>
                        </w:rPr>
                      </w:pPr>
                      <w:r>
                        <w:rPr>
                          <w:sz w:val="40"/>
                          <w:szCs w:val="40"/>
                        </w:rPr>
                        <w:t>Figure 2</w:t>
                      </w:r>
                    </w:p>
                  </w:txbxContent>
                </v:textbox>
              </v:shape>
            </w:pict>
          </mc:Fallback>
        </mc:AlternateContent>
      </w:r>
    </w:p>
    <w:p w14:paraId="41E9E008" w14:textId="77777777" w:rsidR="000D484D" w:rsidRDefault="000D484D" w:rsidP="001B707C">
      <w:pPr>
        <w:spacing w:after="0" w:line="240" w:lineRule="auto"/>
      </w:pPr>
    </w:p>
    <w:p w14:paraId="6351E099" w14:textId="7E7B5FC3" w:rsidR="000D484D" w:rsidRDefault="00A2268C" w:rsidP="001B707C">
      <w:pPr>
        <w:spacing w:after="0" w:line="240" w:lineRule="auto"/>
      </w:pPr>
      <w:r>
        <w:rPr>
          <w:noProof/>
        </w:rPr>
        <w:drawing>
          <wp:inline distT="0" distB="0" distL="0" distR="0" wp14:anchorId="62B2AC4C" wp14:editId="2DEFD3FB">
            <wp:extent cx="8278453" cy="6209128"/>
            <wp:effectExtent l="5715"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279946" cy="6210248"/>
                    </a:xfrm>
                    <a:prstGeom prst="rect">
                      <a:avLst/>
                    </a:prstGeom>
                    <a:noFill/>
                  </pic:spPr>
                </pic:pic>
              </a:graphicData>
            </a:graphic>
          </wp:inline>
        </w:drawing>
      </w:r>
    </w:p>
    <w:p w14:paraId="08317DB3" w14:textId="3AEF3EBC" w:rsidR="000D484D" w:rsidRDefault="000D484D" w:rsidP="001B707C">
      <w:pPr>
        <w:spacing w:after="0" w:line="240" w:lineRule="auto"/>
      </w:pPr>
      <w:r>
        <w:rPr>
          <w:noProof/>
        </w:rPr>
        <w:lastRenderedPageBreak/>
        <mc:AlternateContent>
          <mc:Choice Requires="wps">
            <w:drawing>
              <wp:anchor distT="0" distB="0" distL="114300" distR="114300" simplePos="0" relativeHeight="251659776" behindDoc="0" locked="0" layoutInCell="1" allowOverlap="1" wp14:anchorId="324D7EEA" wp14:editId="7640F59D">
                <wp:simplePos x="0" y="0"/>
                <wp:positionH relativeFrom="column">
                  <wp:posOffset>6635449</wp:posOffset>
                </wp:positionH>
                <wp:positionV relativeFrom="paragraph">
                  <wp:posOffset>-320952</wp:posOffset>
                </wp:positionV>
                <wp:extent cx="1162050" cy="1403985"/>
                <wp:effectExtent l="3175" t="0" r="317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62050" cy="1403985"/>
                        </a:xfrm>
                        <a:prstGeom prst="rect">
                          <a:avLst/>
                        </a:prstGeom>
                        <a:noFill/>
                        <a:ln w="9525">
                          <a:noFill/>
                          <a:miter lim="800000"/>
                          <a:headEnd/>
                          <a:tailEnd/>
                        </a:ln>
                      </wps:spPr>
                      <wps:txbx>
                        <w:txbxContent>
                          <w:p w14:paraId="5C894369" w14:textId="47E9227E" w:rsidR="000D484D" w:rsidRPr="00625452" w:rsidRDefault="000D484D" w:rsidP="000D484D">
                            <w:pPr>
                              <w:rPr>
                                <w:sz w:val="40"/>
                                <w:szCs w:val="40"/>
                              </w:rPr>
                            </w:pPr>
                            <w:r>
                              <w:rPr>
                                <w:sz w:val="40"/>
                                <w:szCs w:val="40"/>
                              </w:rPr>
                              <w:t>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522.5pt;margin-top:-25.25pt;width:91.5pt;height:110.55pt;rotation:90;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5OFgIAAAsEAAAOAAAAZHJzL2Uyb0RvYy54bWysU9uO2yAQfa/Uf0C8N740ThMrzmq721SV&#10;thdptx9AMI5RgaFAYqdf3wFHSdS+VfWDBcxw5pwzw/pu1IochfMSTEOLWU6JMBxaafYN/f6yfbOk&#10;xAdmWqbAiIaehKd3m9ev1oOtRQk9qFY4giDG14NtaB+CrbPM815o5mdghcFgB06zgFu3z1rHBkTX&#10;KivzfJEN4FrrgAvv8fRxCtJNwu86wcPXrvMiENVQ5BbS36X/Lv6zzZrVe8dsL/mZBvsHFppJg0Uv&#10;UI8sMHJw8i8oLbkDD12YcdAZdJ3kImlANUX+h5rnnlmRtKA53l5s8v8Pln85fnNEtg0tVwtKDNPY&#10;pBcxBvIeRlJGfwbra0x7tpgYRjzGPiet3j4B/+GJgYeemb24dw6GXrAW+RXxZnZzdcLxEWQ3fIYW&#10;y7BDgAQ0dk4TB9icap7HL52iOQRrYddOl05FYjwSKBZlXmGIY6yY529XyypVZHUEi52wzoePAjSJ&#10;i4Y6HIUEy45PPkRy15SYbmArlUrjoAwZGrqqyipduIloGXBaldQNXU5E04Wo+YNp0zowqaY1FlDm&#10;bELUPTkQxt04+Z0IR4d20J7QlmQASsLXhHx7cL8oGXAyG+p/HpgTlKhPBq1dFfN5HOW0mVfvSty4&#10;28juNsIMR6iGBkqm5UNI4x81e3uPLdjKZMeVyZkzTlxy6fw64kjf7lPW9Q1vfgMAAP//AwBQSwME&#10;FAAGAAgAAAAhAIrvTBHhAAAADQEAAA8AAABkcnMvZG93bnJldi54bWxMj01Pg0AQhu8m/ofNmHgx&#10;7QJtsSJL40fsQU9W0/PCjoCys8guLf57pye9zZt58n7km8l24oCDbx0piOcRCKTKmZZqBe9vT7M1&#10;CB80Gd05QgU/6GFTnJ/lOjPuSK942IVasAn5TCtoQugzKX3VoNV+7nok/n24werAcqilGfSRzW0n&#10;kyhKpdUtcUKje3xosPrajVZBfW+kvao/X/rvcv+4xv3zdlykSl1eTHe3IAJO4Q+GU32uDgV3Kt1I&#10;xouOdZSsbphVMFvESxAnJFle876Sr1Wcgixy+X9F8QsAAP//AwBQSwECLQAUAAYACAAAACEAtoM4&#10;kv4AAADhAQAAEwAAAAAAAAAAAAAAAAAAAAAAW0NvbnRlbnRfVHlwZXNdLnhtbFBLAQItABQABgAI&#10;AAAAIQA4/SH/1gAAAJQBAAALAAAAAAAAAAAAAAAAAC8BAABfcmVscy8ucmVsc1BLAQItABQABgAI&#10;AAAAIQDWAo5OFgIAAAsEAAAOAAAAAAAAAAAAAAAAAC4CAABkcnMvZTJvRG9jLnhtbFBLAQItABQA&#10;BgAIAAAAIQCK70wR4QAAAA0BAAAPAAAAAAAAAAAAAAAAAHAEAABkcnMvZG93bnJldi54bWxQSwUG&#10;AAAAAAQABADzAAAAfgUAAAAA&#10;" filled="f" stroked="f">
                <v:textbox style="mso-fit-shape-to-text:t">
                  <w:txbxContent>
                    <w:p w14:paraId="5C894369" w14:textId="47E9227E" w:rsidR="000D484D" w:rsidRPr="00625452" w:rsidRDefault="000D484D" w:rsidP="000D484D">
                      <w:pPr>
                        <w:rPr>
                          <w:sz w:val="40"/>
                          <w:szCs w:val="40"/>
                        </w:rPr>
                      </w:pPr>
                      <w:r>
                        <w:rPr>
                          <w:sz w:val="40"/>
                          <w:szCs w:val="40"/>
                        </w:rPr>
                        <w:t>Figure 3</w:t>
                      </w:r>
                    </w:p>
                  </w:txbxContent>
                </v:textbox>
              </v:shape>
            </w:pict>
          </mc:Fallback>
        </mc:AlternateContent>
      </w:r>
      <w:r w:rsidRPr="000D484D">
        <w:rPr>
          <w:noProof/>
        </w:rPr>
        <w:drawing>
          <wp:inline distT="0" distB="0" distL="0" distR="0" wp14:anchorId="552FC54A" wp14:editId="49232809">
            <wp:extent cx="8662042" cy="6519752"/>
            <wp:effectExtent l="4445"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8692905" cy="6542982"/>
                    </a:xfrm>
                    <a:prstGeom prst="rect">
                      <a:avLst/>
                    </a:prstGeom>
                    <a:noFill/>
                    <a:ln>
                      <a:noFill/>
                    </a:ln>
                  </pic:spPr>
                </pic:pic>
              </a:graphicData>
            </a:graphic>
          </wp:inline>
        </w:drawing>
      </w:r>
    </w:p>
    <w:p w14:paraId="07467942" w14:textId="6FB66853" w:rsidR="000D484D" w:rsidRPr="00D12CC1" w:rsidRDefault="000D484D" w:rsidP="001B707C">
      <w:pPr>
        <w:spacing w:after="0" w:line="240" w:lineRule="auto"/>
      </w:pPr>
      <w:r>
        <w:rPr>
          <w:noProof/>
        </w:rPr>
        <w:lastRenderedPageBreak/>
        <mc:AlternateContent>
          <mc:Choice Requires="wps">
            <w:drawing>
              <wp:anchor distT="0" distB="0" distL="114300" distR="114300" simplePos="0" relativeHeight="251661824" behindDoc="0" locked="0" layoutInCell="1" allowOverlap="1" wp14:anchorId="298EAA56" wp14:editId="4D9CE8A3">
                <wp:simplePos x="0" y="0"/>
                <wp:positionH relativeFrom="column">
                  <wp:posOffset>6386068</wp:posOffset>
                </wp:positionH>
                <wp:positionV relativeFrom="paragraph">
                  <wp:posOffset>-130946</wp:posOffset>
                </wp:positionV>
                <wp:extent cx="1162050" cy="1403985"/>
                <wp:effectExtent l="3175" t="0" r="317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62050" cy="1403985"/>
                        </a:xfrm>
                        <a:prstGeom prst="rect">
                          <a:avLst/>
                        </a:prstGeom>
                        <a:noFill/>
                        <a:ln w="9525">
                          <a:noFill/>
                          <a:miter lim="800000"/>
                          <a:headEnd/>
                          <a:tailEnd/>
                        </a:ln>
                      </wps:spPr>
                      <wps:txbx>
                        <w:txbxContent>
                          <w:p w14:paraId="190A9ADA" w14:textId="65465012" w:rsidR="000D484D" w:rsidRPr="00625452" w:rsidRDefault="000D484D" w:rsidP="000D484D">
                            <w:pPr>
                              <w:rPr>
                                <w:sz w:val="40"/>
                                <w:szCs w:val="40"/>
                              </w:rPr>
                            </w:pPr>
                            <w:r>
                              <w:rPr>
                                <w:sz w:val="40"/>
                                <w:szCs w:val="40"/>
                              </w:rPr>
                              <w:t>Figure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502.85pt;margin-top:-10.3pt;width:91.5pt;height:110.55pt;rotation:90;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gMGAIAAAsEAAAOAAAAZHJzL2Uyb0RvYy54bWysU9uO2yAQfa/Uf0C8N740ThMrzmq721SV&#10;thdptx9AMI5RgaFAYqdfvwNOs1H7VtUPFjDDmTPnDOubUStyFM5LMA0tZjklwnBopdk39PvT9s2S&#10;Eh+YaZkCIxp6Ep7ebF6/Wg+2FiX0oFrhCIIYXw+2oX0Its4yz3uhmZ+BFQaDHTjNAm7dPmsdGxBd&#10;q6zM80U2gGutAy68x9P7KUg3Cb/rBA9fu86LQFRDkVtIf5f+u/jPNmtW7x2zveRnGuwfWGgmDRa9&#10;QN2zwMjByb+gtOQOPHRhxkFn0HWSi9QDdlPkf3Tz2DMrUi8ojrcXmfz/g+Vfjt8ckW1DyxVaZZhG&#10;k57EGMh7GEkZ9RmsrzHt0WJiGPEYfU69evsA/IcnBu56Zvbi1jkYesFa5FfEm9nV1QnHR5Dd8Bla&#10;LMMOARLQ2DlNHKA51TyPXzpFcQjWQtdOF6ciMR4JFIsyrzDEMVbM87erZZUqsjqCRSes8+GjAE3i&#10;oqEORyHBsuODD5HcS0pMN7CVSqVxUIYMDV1VZZUuXEW0DDitSuqGLiei6ULs+YNp0zowqaY1FlDm&#10;LELse1IgjLtx0nvxW9wdtCeUJQmALeFrQr49uF+UDDiZDfU/D8wJStQng9Kuivk8jnLazKt3JW7c&#10;dWR3HWGGI1RDAyXT8i6k8Y89e3uLFmxlkiN6NTE5c8aJSyqdX0cc6et9ynp5w5tnAAAA//8DAFBL&#10;AwQUAAYACAAAACEAjStp9eAAAAALAQAADwAAAGRycy9kb3ducmV2LnhtbEyPy07DMBBF90j8gzVI&#10;bFDrtIg0DXEqHoIFrChV1048OIF4HGKnDX/PdAW7eRzdOVNsJteJAw6h9aRgMU9AINXetGQV7N6f&#10;ZhmIEDUZ3XlCBT8YYFOenxU6N/5Ib3jYRis4hEKuFTQx9rmUoW7Q6TD3PRLvPvzgdOR2sNIM+sjh&#10;rpPLJEml0y3xhUb3+NBg/bUdnQJ7b6S7sp+v/Xe1f8xw//I8XqdKXV5Md7cgIk7xD4aTPqtDyU6V&#10;H8kE0SlYZ2nKqILZ4gbECVgmqxWIiquMR7Is5P8fyl8AAAD//wMAUEsBAi0AFAAGAAgAAAAhALaD&#10;OJL+AAAA4QEAABMAAAAAAAAAAAAAAAAAAAAAAFtDb250ZW50X1R5cGVzXS54bWxQSwECLQAUAAYA&#10;CAAAACEAOP0h/9YAAACUAQAACwAAAAAAAAAAAAAAAAAvAQAAX3JlbHMvLnJlbHNQSwECLQAUAAYA&#10;CAAAACEAUle4DBgCAAALBAAADgAAAAAAAAAAAAAAAAAuAgAAZHJzL2Uyb0RvYy54bWxQSwECLQAU&#10;AAYACAAAACEAjStp9eAAAAALAQAADwAAAAAAAAAAAAAAAAByBAAAZHJzL2Rvd25yZXYueG1sUEsF&#10;BgAAAAAEAAQA8wAAAH8FAAAAAA==&#10;" filled="f" stroked="f">
                <v:textbox style="mso-fit-shape-to-text:t">
                  <w:txbxContent>
                    <w:p w14:paraId="190A9ADA" w14:textId="65465012" w:rsidR="000D484D" w:rsidRPr="00625452" w:rsidRDefault="000D484D" w:rsidP="000D484D">
                      <w:pPr>
                        <w:rPr>
                          <w:sz w:val="40"/>
                          <w:szCs w:val="40"/>
                        </w:rPr>
                      </w:pPr>
                      <w:r>
                        <w:rPr>
                          <w:sz w:val="40"/>
                          <w:szCs w:val="40"/>
                        </w:rPr>
                        <w:t>Figure 4</w:t>
                      </w:r>
                    </w:p>
                  </w:txbxContent>
                </v:textbox>
              </v:shape>
            </w:pict>
          </mc:Fallback>
        </mc:AlternateContent>
      </w:r>
      <w:r w:rsidRPr="000D484D">
        <w:rPr>
          <w:noProof/>
        </w:rPr>
        <w:drawing>
          <wp:inline distT="0" distB="0" distL="0" distR="0" wp14:anchorId="6C309155" wp14:editId="4C17C3AE">
            <wp:extent cx="8015170" cy="6032864"/>
            <wp:effectExtent l="635" t="0" r="5715" b="57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024936" cy="6040214"/>
                    </a:xfrm>
                    <a:prstGeom prst="rect">
                      <a:avLst/>
                    </a:prstGeom>
                    <a:noFill/>
                    <a:ln>
                      <a:noFill/>
                    </a:ln>
                  </pic:spPr>
                </pic:pic>
              </a:graphicData>
            </a:graphic>
          </wp:inline>
        </w:drawing>
      </w:r>
    </w:p>
    <w:sectPr w:rsidR="000D484D" w:rsidRPr="00D12CC1" w:rsidSect="007F0C6B">
      <w:footerReference w:type="default" r:id="rId1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86790" w16cid:durableId="202A0486"/>
  <w16cid:commentId w16cid:paraId="335636FE" w16cid:durableId="202A0B4B"/>
  <w16cid:commentId w16cid:paraId="09EDDDAD" w16cid:durableId="202A0D88"/>
  <w16cid:commentId w16cid:paraId="6E4EC05C" w16cid:durableId="202A09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C005B" w14:textId="77777777" w:rsidR="00C201AE" w:rsidRDefault="00C201AE" w:rsidP="001F0210">
      <w:pPr>
        <w:spacing w:after="0" w:line="240" w:lineRule="auto"/>
      </w:pPr>
      <w:r>
        <w:separator/>
      </w:r>
    </w:p>
  </w:endnote>
  <w:endnote w:type="continuationSeparator" w:id="0">
    <w:p w14:paraId="7D59BBC3" w14:textId="77777777" w:rsidR="00C201AE" w:rsidRDefault="00C201AE" w:rsidP="001F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37608"/>
      <w:docPartObj>
        <w:docPartGallery w:val="Page Numbers (Bottom of Page)"/>
        <w:docPartUnique/>
      </w:docPartObj>
    </w:sdtPr>
    <w:sdtEndPr>
      <w:rPr>
        <w:noProof/>
      </w:rPr>
    </w:sdtEndPr>
    <w:sdtContent>
      <w:p w14:paraId="2B9F783B" w14:textId="777BE205" w:rsidR="001F0210" w:rsidRDefault="001F0210">
        <w:pPr>
          <w:pStyle w:val="Footer"/>
          <w:jc w:val="center"/>
        </w:pPr>
        <w:r>
          <w:fldChar w:fldCharType="begin"/>
        </w:r>
        <w:r>
          <w:instrText xml:space="preserve"> PAGE   \* MERGEFORMAT </w:instrText>
        </w:r>
        <w:r>
          <w:fldChar w:fldCharType="separate"/>
        </w:r>
        <w:r w:rsidR="00C91837">
          <w:rPr>
            <w:noProof/>
          </w:rPr>
          <w:t>8</w:t>
        </w:r>
        <w:r>
          <w:rPr>
            <w:noProof/>
          </w:rPr>
          <w:fldChar w:fldCharType="end"/>
        </w:r>
      </w:p>
    </w:sdtContent>
  </w:sdt>
  <w:p w14:paraId="1FD426BC" w14:textId="77777777" w:rsidR="001F0210" w:rsidRDefault="001F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7D7E" w14:textId="77777777" w:rsidR="00C201AE" w:rsidRDefault="00C201AE" w:rsidP="001F0210">
      <w:pPr>
        <w:spacing w:after="0" w:line="240" w:lineRule="auto"/>
      </w:pPr>
      <w:r>
        <w:separator/>
      </w:r>
    </w:p>
  </w:footnote>
  <w:footnote w:type="continuationSeparator" w:id="0">
    <w:p w14:paraId="2E3966A1" w14:textId="77777777" w:rsidR="00C201AE" w:rsidRDefault="00C201AE" w:rsidP="001F0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6C5"/>
    <w:multiLevelType w:val="hybridMultilevel"/>
    <w:tmpl w:val="8DFA1850"/>
    <w:lvl w:ilvl="0" w:tplc="004810FC">
      <w:start w:val="1"/>
      <w:numFmt w:val="upperRoman"/>
      <w:lvlText w:val="%1."/>
      <w:lvlJc w:val="left"/>
      <w:pPr>
        <w:ind w:left="2052" w:hanging="720"/>
      </w:pPr>
      <w:rPr>
        <w:rFonts w:hint="default"/>
        <w:b w:val="0"/>
        <w:i w:val="0"/>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
    <w:nsid w:val="0FC10578"/>
    <w:multiLevelType w:val="hybridMultilevel"/>
    <w:tmpl w:val="C4126192"/>
    <w:lvl w:ilvl="0" w:tplc="C9FAF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3150F"/>
    <w:multiLevelType w:val="hybridMultilevel"/>
    <w:tmpl w:val="D7A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060FF"/>
    <w:multiLevelType w:val="hybridMultilevel"/>
    <w:tmpl w:val="8E280424"/>
    <w:lvl w:ilvl="0" w:tplc="58DEA4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46CA5"/>
    <w:multiLevelType w:val="hybridMultilevel"/>
    <w:tmpl w:val="0540C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434F"/>
    <w:multiLevelType w:val="hybridMultilevel"/>
    <w:tmpl w:val="897E3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12BB5"/>
    <w:multiLevelType w:val="hybridMultilevel"/>
    <w:tmpl w:val="B40A5284"/>
    <w:lvl w:ilvl="0" w:tplc="305A3F2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A0A0F"/>
    <w:multiLevelType w:val="hybridMultilevel"/>
    <w:tmpl w:val="111E29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33DF"/>
    <w:multiLevelType w:val="hybridMultilevel"/>
    <w:tmpl w:val="B7801BC6"/>
    <w:lvl w:ilvl="0" w:tplc="C214E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934E0"/>
    <w:multiLevelType w:val="hybridMultilevel"/>
    <w:tmpl w:val="26002886"/>
    <w:lvl w:ilvl="0" w:tplc="DB7CA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314B9D"/>
    <w:multiLevelType w:val="hybridMultilevel"/>
    <w:tmpl w:val="2AAC5D4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123485"/>
    <w:multiLevelType w:val="hybridMultilevel"/>
    <w:tmpl w:val="0540C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31177"/>
    <w:multiLevelType w:val="hybridMultilevel"/>
    <w:tmpl w:val="95485C80"/>
    <w:lvl w:ilvl="0" w:tplc="F1222548">
      <w:start w:val="1"/>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nsid w:val="3C974021"/>
    <w:multiLevelType w:val="hybridMultilevel"/>
    <w:tmpl w:val="9E42EF80"/>
    <w:lvl w:ilvl="0" w:tplc="8CF295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05BEA"/>
    <w:multiLevelType w:val="hybridMultilevel"/>
    <w:tmpl w:val="0540C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5318F"/>
    <w:multiLevelType w:val="hybridMultilevel"/>
    <w:tmpl w:val="7454212A"/>
    <w:lvl w:ilvl="0" w:tplc="1478A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8726CF"/>
    <w:multiLevelType w:val="hybridMultilevel"/>
    <w:tmpl w:val="1C9C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77687"/>
    <w:multiLevelType w:val="hybridMultilevel"/>
    <w:tmpl w:val="E668B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E29B1"/>
    <w:multiLevelType w:val="hybridMultilevel"/>
    <w:tmpl w:val="894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66EE6"/>
    <w:multiLevelType w:val="hybridMultilevel"/>
    <w:tmpl w:val="0540C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F3265"/>
    <w:multiLevelType w:val="hybridMultilevel"/>
    <w:tmpl w:val="F1DE57EC"/>
    <w:lvl w:ilvl="0" w:tplc="C4B25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2D08ED"/>
    <w:multiLevelType w:val="hybridMultilevel"/>
    <w:tmpl w:val="158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E4EA0"/>
    <w:multiLevelType w:val="hybridMultilevel"/>
    <w:tmpl w:val="5B1CBE5A"/>
    <w:lvl w:ilvl="0" w:tplc="CEA8B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D03851"/>
    <w:multiLevelType w:val="hybridMultilevel"/>
    <w:tmpl w:val="0540C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E3077"/>
    <w:multiLevelType w:val="hybridMultilevel"/>
    <w:tmpl w:val="7CD2E20C"/>
    <w:lvl w:ilvl="0" w:tplc="070467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A7AD4"/>
    <w:multiLevelType w:val="hybridMultilevel"/>
    <w:tmpl w:val="8354BC40"/>
    <w:lvl w:ilvl="0" w:tplc="3D900FEE">
      <w:start w:val="1"/>
      <w:numFmt w:val="upperRoman"/>
      <w:lvlText w:val="%1."/>
      <w:lvlJc w:val="left"/>
      <w:pPr>
        <w:ind w:left="2004" w:hanging="72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6">
    <w:nsid w:val="70D8657A"/>
    <w:multiLevelType w:val="hybridMultilevel"/>
    <w:tmpl w:val="30440470"/>
    <w:lvl w:ilvl="0" w:tplc="E7FA112C">
      <w:start w:val="1"/>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7">
    <w:nsid w:val="74AA67CE"/>
    <w:multiLevelType w:val="hybridMultilevel"/>
    <w:tmpl w:val="EF8080A2"/>
    <w:lvl w:ilvl="0" w:tplc="EEC0C4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4626ED"/>
    <w:multiLevelType w:val="hybridMultilevel"/>
    <w:tmpl w:val="DDD6E090"/>
    <w:lvl w:ilvl="0" w:tplc="A4AE1B2E">
      <w:start w:val="1"/>
      <w:numFmt w:val="decimal"/>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A71A5"/>
    <w:multiLevelType w:val="hybridMultilevel"/>
    <w:tmpl w:val="A57615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7"/>
  </w:num>
  <w:num w:numId="5">
    <w:abstractNumId w:val="29"/>
  </w:num>
  <w:num w:numId="6">
    <w:abstractNumId w:val="24"/>
  </w:num>
  <w:num w:numId="7">
    <w:abstractNumId w:val="11"/>
  </w:num>
  <w:num w:numId="8">
    <w:abstractNumId w:val="3"/>
  </w:num>
  <w:num w:numId="9">
    <w:abstractNumId w:val="9"/>
  </w:num>
  <w:num w:numId="10">
    <w:abstractNumId w:val="10"/>
  </w:num>
  <w:num w:numId="11">
    <w:abstractNumId w:val="27"/>
  </w:num>
  <w:num w:numId="12">
    <w:abstractNumId w:val="15"/>
  </w:num>
  <w:num w:numId="13">
    <w:abstractNumId w:val="12"/>
  </w:num>
  <w:num w:numId="14">
    <w:abstractNumId w:val="8"/>
  </w:num>
  <w:num w:numId="15">
    <w:abstractNumId w:val="26"/>
  </w:num>
  <w:num w:numId="16">
    <w:abstractNumId w:val="22"/>
  </w:num>
  <w:num w:numId="17">
    <w:abstractNumId w:val="6"/>
  </w:num>
  <w:num w:numId="18">
    <w:abstractNumId w:val="0"/>
  </w:num>
  <w:num w:numId="19">
    <w:abstractNumId w:val="1"/>
  </w:num>
  <w:num w:numId="20">
    <w:abstractNumId w:val="25"/>
  </w:num>
  <w:num w:numId="21">
    <w:abstractNumId w:val="20"/>
  </w:num>
  <w:num w:numId="22">
    <w:abstractNumId w:val="4"/>
  </w:num>
  <w:num w:numId="23">
    <w:abstractNumId w:val="19"/>
  </w:num>
  <w:num w:numId="24">
    <w:abstractNumId w:val="28"/>
  </w:num>
  <w:num w:numId="25">
    <w:abstractNumId w:val="14"/>
  </w:num>
  <w:num w:numId="26">
    <w:abstractNumId w:val="23"/>
  </w:num>
  <w:num w:numId="27">
    <w:abstractNumId w:val="5"/>
  </w:num>
  <w:num w:numId="28">
    <w:abstractNumId w:val="18"/>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58"/>
    <w:rsid w:val="00003695"/>
    <w:rsid w:val="00056973"/>
    <w:rsid w:val="00056FE3"/>
    <w:rsid w:val="00061E31"/>
    <w:rsid w:val="00067F5E"/>
    <w:rsid w:val="00075F7D"/>
    <w:rsid w:val="000775D2"/>
    <w:rsid w:val="000866C7"/>
    <w:rsid w:val="000C6105"/>
    <w:rsid w:val="000D484D"/>
    <w:rsid w:val="000F2C74"/>
    <w:rsid w:val="00103B43"/>
    <w:rsid w:val="00112097"/>
    <w:rsid w:val="0011380B"/>
    <w:rsid w:val="001174D3"/>
    <w:rsid w:val="001405A5"/>
    <w:rsid w:val="00140974"/>
    <w:rsid w:val="00167419"/>
    <w:rsid w:val="00196D4D"/>
    <w:rsid w:val="001A7750"/>
    <w:rsid w:val="001B3A92"/>
    <w:rsid w:val="001B707C"/>
    <w:rsid w:val="001C0D04"/>
    <w:rsid w:val="001D3B5D"/>
    <w:rsid w:val="001E6589"/>
    <w:rsid w:val="001F0210"/>
    <w:rsid w:val="001F42E3"/>
    <w:rsid w:val="001F6693"/>
    <w:rsid w:val="002145C3"/>
    <w:rsid w:val="00217E37"/>
    <w:rsid w:val="0023335C"/>
    <w:rsid w:val="00234F12"/>
    <w:rsid w:val="00243FAE"/>
    <w:rsid w:val="00257A53"/>
    <w:rsid w:val="0026369D"/>
    <w:rsid w:val="0026661A"/>
    <w:rsid w:val="00277B66"/>
    <w:rsid w:val="00282182"/>
    <w:rsid w:val="00285328"/>
    <w:rsid w:val="002A4A0F"/>
    <w:rsid w:val="002B12BD"/>
    <w:rsid w:val="002C51A3"/>
    <w:rsid w:val="002D77D0"/>
    <w:rsid w:val="002E31BA"/>
    <w:rsid w:val="002F07D7"/>
    <w:rsid w:val="00305E44"/>
    <w:rsid w:val="00311324"/>
    <w:rsid w:val="00321D4E"/>
    <w:rsid w:val="00327843"/>
    <w:rsid w:val="003315EA"/>
    <w:rsid w:val="00341382"/>
    <w:rsid w:val="00342FD9"/>
    <w:rsid w:val="00345C8D"/>
    <w:rsid w:val="003472EA"/>
    <w:rsid w:val="003679B5"/>
    <w:rsid w:val="003824C4"/>
    <w:rsid w:val="00383CF5"/>
    <w:rsid w:val="00387F21"/>
    <w:rsid w:val="003A4F7D"/>
    <w:rsid w:val="003C02FE"/>
    <w:rsid w:val="003D3D52"/>
    <w:rsid w:val="00407013"/>
    <w:rsid w:val="004308DD"/>
    <w:rsid w:val="00437CB8"/>
    <w:rsid w:val="00441E0E"/>
    <w:rsid w:val="004471FB"/>
    <w:rsid w:val="004626E8"/>
    <w:rsid w:val="00473D25"/>
    <w:rsid w:val="004A15B8"/>
    <w:rsid w:val="004A5062"/>
    <w:rsid w:val="004B2B84"/>
    <w:rsid w:val="004C1B88"/>
    <w:rsid w:val="004C22F8"/>
    <w:rsid w:val="004C2A73"/>
    <w:rsid w:val="004C6631"/>
    <w:rsid w:val="004E5D50"/>
    <w:rsid w:val="004F1C1E"/>
    <w:rsid w:val="004F4D84"/>
    <w:rsid w:val="0050018F"/>
    <w:rsid w:val="005031E8"/>
    <w:rsid w:val="0051203A"/>
    <w:rsid w:val="00526A52"/>
    <w:rsid w:val="0053152D"/>
    <w:rsid w:val="00533A57"/>
    <w:rsid w:val="00540009"/>
    <w:rsid w:val="005537A3"/>
    <w:rsid w:val="00572D99"/>
    <w:rsid w:val="005767BD"/>
    <w:rsid w:val="005831E5"/>
    <w:rsid w:val="00584B82"/>
    <w:rsid w:val="00585FCE"/>
    <w:rsid w:val="0059590B"/>
    <w:rsid w:val="005B38EC"/>
    <w:rsid w:val="005B4575"/>
    <w:rsid w:val="005D3D91"/>
    <w:rsid w:val="005D4156"/>
    <w:rsid w:val="005D446F"/>
    <w:rsid w:val="00600791"/>
    <w:rsid w:val="00625452"/>
    <w:rsid w:val="0063105E"/>
    <w:rsid w:val="00652801"/>
    <w:rsid w:val="00661D0F"/>
    <w:rsid w:val="0068049A"/>
    <w:rsid w:val="00696401"/>
    <w:rsid w:val="00697230"/>
    <w:rsid w:val="006D622B"/>
    <w:rsid w:val="006E01FA"/>
    <w:rsid w:val="006E4CBA"/>
    <w:rsid w:val="00703768"/>
    <w:rsid w:val="00707C8F"/>
    <w:rsid w:val="007225A4"/>
    <w:rsid w:val="00734DB8"/>
    <w:rsid w:val="00737829"/>
    <w:rsid w:val="00737BD9"/>
    <w:rsid w:val="00741A29"/>
    <w:rsid w:val="00743A92"/>
    <w:rsid w:val="007623EB"/>
    <w:rsid w:val="00773A58"/>
    <w:rsid w:val="00773E71"/>
    <w:rsid w:val="00774370"/>
    <w:rsid w:val="007979A0"/>
    <w:rsid w:val="007A0D63"/>
    <w:rsid w:val="007A62C9"/>
    <w:rsid w:val="007B0AB7"/>
    <w:rsid w:val="007B61F0"/>
    <w:rsid w:val="007C36DE"/>
    <w:rsid w:val="007C6421"/>
    <w:rsid w:val="007D1FB8"/>
    <w:rsid w:val="007D3E12"/>
    <w:rsid w:val="007D55BB"/>
    <w:rsid w:val="007E1EC1"/>
    <w:rsid w:val="007E6F29"/>
    <w:rsid w:val="007F0C6B"/>
    <w:rsid w:val="007F34D2"/>
    <w:rsid w:val="007F72E1"/>
    <w:rsid w:val="00825B73"/>
    <w:rsid w:val="00827FA5"/>
    <w:rsid w:val="0085714E"/>
    <w:rsid w:val="00862983"/>
    <w:rsid w:val="0086713F"/>
    <w:rsid w:val="008750C2"/>
    <w:rsid w:val="00881353"/>
    <w:rsid w:val="008860EC"/>
    <w:rsid w:val="00886C77"/>
    <w:rsid w:val="008A011D"/>
    <w:rsid w:val="008C72FE"/>
    <w:rsid w:val="008F3204"/>
    <w:rsid w:val="008F655E"/>
    <w:rsid w:val="00931EB6"/>
    <w:rsid w:val="00936819"/>
    <w:rsid w:val="00952DB6"/>
    <w:rsid w:val="00981240"/>
    <w:rsid w:val="00983674"/>
    <w:rsid w:val="009865B5"/>
    <w:rsid w:val="009A6B1A"/>
    <w:rsid w:val="009D5411"/>
    <w:rsid w:val="009E053A"/>
    <w:rsid w:val="00A2268C"/>
    <w:rsid w:val="00A302FF"/>
    <w:rsid w:val="00A41A34"/>
    <w:rsid w:val="00A545A0"/>
    <w:rsid w:val="00A560A9"/>
    <w:rsid w:val="00AA3402"/>
    <w:rsid w:val="00AB12B7"/>
    <w:rsid w:val="00AE185E"/>
    <w:rsid w:val="00AF1380"/>
    <w:rsid w:val="00B23D07"/>
    <w:rsid w:val="00B25F68"/>
    <w:rsid w:val="00B266E5"/>
    <w:rsid w:val="00B4369C"/>
    <w:rsid w:val="00B474EA"/>
    <w:rsid w:val="00B47EAB"/>
    <w:rsid w:val="00B50594"/>
    <w:rsid w:val="00B62C77"/>
    <w:rsid w:val="00B767E4"/>
    <w:rsid w:val="00B954D9"/>
    <w:rsid w:val="00BA2B29"/>
    <w:rsid w:val="00BA7482"/>
    <w:rsid w:val="00BB1591"/>
    <w:rsid w:val="00BC4247"/>
    <w:rsid w:val="00BC5674"/>
    <w:rsid w:val="00BD39DA"/>
    <w:rsid w:val="00BD5BC6"/>
    <w:rsid w:val="00BD6F10"/>
    <w:rsid w:val="00BE001C"/>
    <w:rsid w:val="00BF3583"/>
    <w:rsid w:val="00BF40D7"/>
    <w:rsid w:val="00BF7B6A"/>
    <w:rsid w:val="00C201AE"/>
    <w:rsid w:val="00C317ED"/>
    <w:rsid w:val="00C37EDE"/>
    <w:rsid w:val="00C428DD"/>
    <w:rsid w:val="00C501F0"/>
    <w:rsid w:val="00C50D1D"/>
    <w:rsid w:val="00C91837"/>
    <w:rsid w:val="00CA10F4"/>
    <w:rsid w:val="00CD0239"/>
    <w:rsid w:val="00CD15C4"/>
    <w:rsid w:val="00CE0E1B"/>
    <w:rsid w:val="00CE6438"/>
    <w:rsid w:val="00D12CC1"/>
    <w:rsid w:val="00D15B01"/>
    <w:rsid w:val="00D43E73"/>
    <w:rsid w:val="00D46D8C"/>
    <w:rsid w:val="00D47667"/>
    <w:rsid w:val="00D658DE"/>
    <w:rsid w:val="00D7012E"/>
    <w:rsid w:val="00D8684B"/>
    <w:rsid w:val="00D967A5"/>
    <w:rsid w:val="00DA0614"/>
    <w:rsid w:val="00DA1831"/>
    <w:rsid w:val="00DA2481"/>
    <w:rsid w:val="00DA43C9"/>
    <w:rsid w:val="00DA4FF6"/>
    <w:rsid w:val="00DC1AFF"/>
    <w:rsid w:val="00DD2615"/>
    <w:rsid w:val="00DD71CF"/>
    <w:rsid w:val="00E105F9"/>
    <w:rsid w:val="00E36418"/>
    <w:rsid w:val="00E604CC"/>
    <w:rsid w:val="00E67F6D"/>
    <w:rsid w:val="00E8441C"/>
    <w:rsid w:val="00E94764"/>
    <w:rsid w:val="00EA3B71"/>
    <w:rsid w:val="00EB7E6B"/>
    <w:rsid w:val="00EC0AA7"/>
    <w:rsid w:val="00EC68FF"/>
    <w:rsid w:val="00ED1988"/>
    <w:rsid w:val="00ED77BF"/>
    <w:rsid w:val="00EE599F"/>
    <w:rsid w:val="00F13EE3"/>
    <w:rsid w:val="00F20B84"/>
    <w:rsid w:val="00F41FB1"/>
    <w:rsid w:val="00F76F5F"/>
    <w:rsid w:val="00F8396F"/>
    <w:rsid w:val="00F906F9"/>
    <w:rsid w:val="00FC5FC7"/>
    <w:rsid w:val="00FD6339"/>
    <w:rsid w:val="00FF37C3"/>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7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58"/>
    <w:rPr>
      <w:rFonts w:ascii="Tahoma" w:hAnsi="Tahoma" w:cs="Tahoma"/>
      <w:sz w:val="16"/>
      <w:szCs w:val="16"/>
    </w:rPr>
  </w:style>
  <w:style w:type="paragraph" w:styleId="Header">
    <w:name w:val="header"/>
    <w:basedOn w:val="Normal"/>
    <w:link w:val="HeaderChar"/>
    <w:uiPriority w:val="99"/>
    <w:unhideWhenUsed/>
    <w:rsid w:val="001F0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10"/>
  </w:style>
  <w:style w:type="paragraph" w:styleId="Footer">
    <w:name w:val="footer"/>
    <w:basedOn w:val="Normal"/>
    <w:link w:val="FooterChar"/>
    <w:uiPriority w:val="99"/>
    <w:unhideWhenUsed/>
    <w:rsid w:val="001F0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10"/>
  </w:style>
  <w:style w:type="paragraph" w:styleId="ListParagraph">
    <w:name w:val="List Paragraph"/>
    <w:basedOn w:val="Normal"/>
    <w:uiPriority w:val="34"/>
    <w:qFormat/>
    <w:rsid w:val="00600791"/>
    <w:pPr>
      <w:ind w:left="720"/>
      <w:contextualSpacing/>
    </w:pPr>
  </w:style>
  <w:style w:type="character" w:styleId="CommentReference">
    <w:name w:val="annotation reference"/>
    <w:basedOn w:val="DefaultParagraphFont"/>
    <w:uiPriority w:val="99"/>
    <w:semiHidden/>
    <w:unhideWhenUsed/>
    <w:rsid w:val="00257A53"/>
    <w:rPr>
      <w:sz w:val="16"/>
      <w:szCs w:val="16"/>
    </w:rPr>
  </w:style>
  <w:style w:type="paragraph" w:styleId="CommentText">
    <w:name w:val="annotation text"/>
    <w:basedOn w:val="Normal"/>
    <w:link w:val="CommentTextChar"/>
    <w:uiPriority w:val="99"/>
    <w:unhideWhenUsed/>
    <w:rsid w:val="00257A53"/>
    <w:pPr>
      <w:spacing w:line="240" w:lineRule="auto"/>
    </w:pPr>
    <w:rPr>
      <w:sz w:val="20"/>
      <w:szCs w:val="20"/>
    </w:rPr>
  </w:style>
  <w:style w:type="character" w:customStyle="1" w:styleId="CommentTextChar">
    <w:name w:val="Comment Text Char"/>
    <w:basedOn w:val="DefaultParagraphFont"/>
    <w:link w:val="CommentText"/>
    <w:uiPriority w:val="99"/>
    <w:rsid w:val="00257A53"/>
    <w:rPr>
      <w:sz w:val="20"/>
      <w:szCs w:val="20"/>
    </w:rPr>
  </w:style>
  <w:style w:type="paragraph" w:styleId="CommentSubject">
    <w:name w:val="annotation subject"/>
    <w:basedOn w:val="CommentText"/>
    <w:next w:val="CommentText"/>
    <w:link w:val="CommentSubjectChar"/>
    <w:uiPriority w:val="99"/>
    <w:semiHidden/>
    <w:unhideWhenUsed/>
    <w:rsid w:val="00257A53"/>
    <w:rPr>
      <w:b/>
      <w:bCs/>
    </w:rPr>
  </w:style>
  <w:style w:type="character" w:customStyle="1" w:styleId="CommentSubjectChar">
    <w:name w:val="Comment Subject Char"/>
    <w:basedOn w:val="CommentTextChar"/>
    <w:link w:val="CommentSubject"/>
    <w:uiPriority w:val="99"/>
    <w:semiHidden/>
    <w:rsid w:val="00257A53"/>
    <w:rPr>
      <w:b/>
      <w:bCs/>
      <w:sz w:val="20"/>
      <w:szCs w:val="20"/>
    </w:rPr>
  </w:style>
  <w:style w:type="paragraph" w:styleId="Revision">
    <w:name w:val="Revision"/>
    <w:hidden/>
    <w:uiPriority w:val="99"/>
    <w:semiHidden/>
    <w:rsid w:val="00257A53"/>
    <w:pPr>
      <w:spacing w:after="0" w:line="240" w:lineRule="auto"/>
    </w:pPr>
  </w:style>
  <w:style w:type="table" w:styleId="TableGrid">
    <w:name w:val="Table Grid"/>
    <w:basedOn w:val="TableNormal"/>
    <w:uiPriority w:val="39"/>
    <w:rsid w:val="00EC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F6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D77D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7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58"/>
    <w:rPr>
      <w:rFonts w:ascii="Tahoma" w:hAnsi="Tahoma" w:cs="Tahoma"/>
      <w:sz w:val="16"/>
      <w:szCs w:val="16"/>
    </w:rPr>
  </w:style>
  <w:style w:type="paragraph" w:styleId="Header">
    <w:name w:val="header"/>
    <w:basedOn w:val="Normal"/>
    <w:link w:val="HeaderChar"/>
    <w:uiPriority w:val="99"/>
    <w:unhideWhenUsed/>
    <w:rsid w:val="001F0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210"/>
  </w:style>
  <w:style w:type="paragraph" w:styleId="Footer">
    <w:name w:val="footer"/>
    <w:basedOn w:val="Normal"/>
    <w:link w:val="FooterChar"/>
    <w:uiPriority w:val="99"/>
    <w:unhideWhenUsed/>
    <w:rsid w:val="001F0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10"/>
  </w:style>
  <w:style w:type="paragraph" w:styleId="ListParagraph">
    <w:name w:val="List Paragraph"/>
    <w:basedOn w:val="Normal"/>
    <w:uiPriority w:val="34"/>
    <w:qFormat/>
    <w:rsid w:val="00600791"/>
    <w:pPr>
      <w:ind w:left="720"/>
      <w:contextualSpacing/>
    </w:pPr>
  </w:style>
  <w:style w:type="character" w:styleId="CommentReference">
    <w:name w:val="annotation reference"/>
    <w:basedOn w:val="DefaultParagraphFont"/>
    <w:uiPriority w:val="99"/>
    <w:semiHidden/>
    <w:unhideWhenUsed/>
    <w:rsid w:val="00257A53"/>
    <w:rPr>
      <w:sz w:val="16"/>
      <w:szCs w:val="16"/>
    </w:rPr>
  </w:style>
  <w:style w:type="paragraph" w:styleId="CommentText">
    <w:name w:val="annotation text"/>
    <w:basedOn w:val="Normal"/>
    <w:link w:val="CommentTextChar"/>
    <w:uiPriority w:val="99"/>
    <w:unhideWhenUsed/>
    <w:rsid w:val="00257A53"/>
    <w:pPr>
      <w:spacing w:line="240" w:lineRule="auto"/>
    </w:pPr>
    <w:rPr>
      <w:sz w:val="20"/>
      <w:szCs w:val="20"/>
    </w:rPr>
  </w:style>
  <w:style w:type="character" w:customStyle="1" w:styleId="CommentTextChar">
    <w:name w:val="Comment Text Char"/>
    <w:basedOn w:val="DefaultParagraphFont"/>
    <w:link w:val="CommentText"/>
    <w:uiPriority w:val="99"/>
    <w:rsid w:val="00257A53"/>
    <w:rPr>
      <w:sz w:val="20"/>
      <w:szCs w:val="20"/>
    </w:rPr>
  </w:style>
  <w:style w:type="paragraph" w:styleId="CommentSubject">
    <w:name w:val="annotation subject"/>
    <w:basedOn w:val="CommentText"/>
    <w:next w:val="CommentText"/>
    <w:link w:val="CommentSubjectChar"/>
    <w:uiPriority w:val="99"/>
    <w:semiHidden/>
    <w:unhideWhenUsed/>
    <w:rsid w:val="00257A53"/>
    <w:rPr>
      <w:b/>
      <w:bCs/>
    </w:rPr>
  </w:style>
  <w:style w:type="character" w:customStyle="1" w:styleId="CommentSubjectChar">
    <w:name w:val="Comment Subject Char"/>
    <w:basedOn w:val="CommentTextChar"/>
    <w:link w:val="CommentSubject"/>
    <w:uiPriority w:val="99"/>
    <w:semiHidden/>
    <w:rsid w:val="00257A53"/>
    <w:rPr>
      <w:b/>
      <w:bCs/>
      <w:sz w:val="20"/>
      <w:szCs w:val="20"/>
    </w:rPr>
  </w:style>
  <w:style w:type="paragraph" w:styleId="Revision">
    <w:name w:val="Revision"/>
    <w:hidden/>
    <w:uiPriority w:val="99"/>
    <w:semiHidden/>
    <w:rsid w:val="00257A53"/>
    <w:pPr>
      <w:spacing w:after="0" w:line="240" w:lineRule="auto"/>
    </w:pPr>
  </w:style>
  <w:style w:type="table" w:styleId="TableGrid">
    <w:name w:val="Table Grid"/>
    <w:basedOn w:val="TableNormal"/>
    <w:uiPriority w:val="39"/>
    <w:rsid w:val="00EC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F6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D77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6408">
      <w:bodyDiv w:val="1"/>
      <w:marLeft w:val="0"/>
      <w:marRight w:val="0"/>
      <w:marTop w:val="0"/>
      <w:marBottom w:val="0"/>
      <w:divBdr>
        <w:top w:val="none" w:sz="0" w:space="0" w:color="auto"/>
        <w:left w:val="none" w:sz="0" w:space="0" w:color="auto"/>
        <w:bottom w:val="none" w:sz="0" w:space="0" w:color="auto"/>
        <w:right w:val="none" w:sz="0" w:space="0" w:color="auto"/>
      </w:divBdr>
    </w:div>
    <w:div w:id="130261020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Hol07</b:Tag>
    <b:SourceType>JournalArticle</b:SourceType>
    <b:Guid>{9DEA2F8F-D4E5-497F-861F-5199970C9A5D}</b:Guid>
    <b:Author>
      <b:Author>
        <b:NameList>
          <b:Person>
            <b:Last>Holcomb JB</b:Last>
            <b:First>Jenkins</b:First>
            <b:Middle>D, Rhee P, et al.</b:Middle>
          </b:Person>
        </b:NameList>
      </b:Author>
    </b:Author>
    <b:Title>Damage control resuscitation: directly addressing the early coagulopathy of trauma.</b:Title>
    <b:JournalName>J Trauma</b:JournalName>
    <b:Year>2007</b:Year>
    <b:Pages>301-310</b:Pages>
    <b:Volume>62</b:Volume>
    <b:RefOrder>1</b:RefOrder>
  </b:Source>
</b:Sources>
</file>

<file path=customXml/itemProps1.xml><?xml version="1.0" encoding="utf-8"?>
<ds:datastoreItem xmlns:ds="http://schemas.openxmlformats.org/officeDocument/2006/customXml" ds:itemID="{D6B054D0-9845-4E35-A5AE-F8C90A31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R. Sheppard, MD</dc:creator>
  <cp:lastModifiedBy>Forest R. Sheppard, MD</cp:lastModifiedBy>
  <cp:revision>3</cp:revision>
  <cp:lastPrinted>2019-03-07T15:37:00Z</cp:lastPrinted>
  <dcterms:created xsi:type="dcterms:W3CDTF">2019-06-11T13:01:00Z</dcterms:created>
  <dcterms:modified xsi:type="dcterms:W3CDTF">2019-06-11T13:42:00Z</dcterms:modified>
</cp:coreProperties>
</file>